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640" w:firstLineChars="200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市住房城乡建设委关于发布《装配整体式剪力墙住宅施工图设计深度图样 （预制剪力墙板）》的通知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津建办〔2018〕97 号</w:t>
      </w: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各有关单位：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根据《市建委关于开展&lt;预制外挂墙板&gt;等 4 册标准设计编制工作的通知》（津建设函[2017]179 号）要求，天津市房屋鉴定建筑设计院编制完成了《装配整体式剪力墙住宅施工图设计深度图样（预制剪力墙板）》。经市住房城乡建设委组织专家审定通过，现批准为天津市工程建设标准设计图集，标准设计图集统一编号： DBJT29-217-2018；图集号：津 18G9，自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批准发布之日起实施。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各相关单位在实施过程中如有不明之处及修改意见，请及时反馈给天津市房屋鉴定建筑设计院。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本图集由天津市住房和城乡建设委员会负责管理,天津市房屋鉴定建筑设计院负责图集具体技术内容的 解释。 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天津市住房和城乡建设委员会 </w:t>
      </w:r>
    </w:p>
    <w:p>
      <w:pPr>
        <w:jc w:val="right"/>
      </w:pPr>
      <w:r>
        <w:rPr>
          <w:rFonts w:ascii="宋体" w:hAnsi="宋体" w:eastAsia="宋体" w:cs="宋体"/>
          <w:sz w:val="28"/>
          <w:szCs w:val="28"/>
        </w:rPr>
        <w:t>2018 年 12 月 26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A044D"/>
    <w:rsid w:val="715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2022-03-23T01:06:00Z</dcterms:created>
  <dc:creator>清风</dc:creator>
  <cp:lastModifiedBy>清风</cp:lastModifiedBy>
  <dcterms:modified xsi:type="dcterms:W3CDTF">2022-03-23T01:10:15Z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D227626BD96348E2B5A63480437DF584</vt:lpwstr>
  </property>
</Properties>
</file>