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6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bookmarkStart w:id="0" w:name="_GoBack"/>
      <w:bookmarkEnd w:id="0"/>
      <w:r>
        <w:rPr>
          <w:rFonts w:ascii="华文中宋" w:hAnsi="华文中宋" w:eastAsia="华文中宋" w:cs="华文中宋"/>
          <w:i w:val="0"/>
          <w:iCs w:val="0"/>
          <w:caps w:val="0"/>
          <w:color w:val="3A3A3A"/>
          <w:spacing w:val="0"/>
          <w:kern w:val="0"/>
          <w:sz w:val="36"/>
          <w:szCs w:val="36"/>
          <w:bdr w:val="none" w:color="auto" w:sz="0" w:space="0"/>
          <w:shd w:val="clear" w:fill="FFFFFF"/>
          <w:lang w:val="en-US" w:eastAsia="zh-CN" w:bidi="ar"/>
        </w:rPr>
        <w:t>市住房城乡建设委关于发布</w:t>
      </w:r>
      <w:r>
        <w:rPr>
          <w:rFonts w:hint="eastAsia" w:ascii="宋体" w:hAnsi="宋体" w:eastAsia="宋体" w:cs="宋体"/>
          <w:i w:val="0"/>
          <w:iCs w:val="0"/>
          <w:caps w:val="0"/>
          <w:color w:val="3A3A3A"/>
          <w:spacing w:val="0"/>
          <w:kern w:val="0"/>
          <w:sz w:val="36"/>
          <w:szCs w:val="36"/>
          <w:bdr w:val="none" w:color="auto" w:sz="0" w:space="0"/>
          <w:shd w:val="clear" w:fill="FFFFFF"/>
          <w:lang w:val="en-US" w:eastAsia="zh-CN" w:bidi="ar"/>
        </w:rPr>
        <w:t>《</w:t>
      </w:r>
      <w:r>
        <w:rPr>
          <w:rFonts w:hint="eastAsia" w:ascii="华文中宋" w:hAnsi="华文中宋" w:eastAsia="华文中宋" w:cs="华文中宋"/>
          <w:i w:val="0"/>
          <w:iCs w:val="0"/>
          <w:caps w:val="0"/>
          <w:color w:val="3A3A3A"/>
          <w:spacing w:val="0"/>
          <w:kern w:val="0"/>
          <w:sz w:val="36"/>
          <w:szCs w:val="36"/>
          <w:bdr w:val="none" w:color="auto" w:sz="0" w:space="0"/>
          <w:shd w:val="clear" w:fill="FFFFFF"/>
          <w:lang w:val="en-US" w:eastAsia="zh-CN" w:bidi="ar"/>
        </w:rPr>
        <w:t>装配式钢结构住宅设计示例》的通知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2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shd w:val="clear" w:fill="FFFFFF"/>
          <w:lang w:val="en-US" w:eastAsia="zh-CN" w:bidi="ar"/>
        </w:rPr>
        <w:t>津建办〔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8"/>
          <w:szCs w:val="28"/>
          <w:shd w:val="clear" w:fill="FFFFFF"/>
          <w:lang w:val="en-US" w:eastAsia="zh-CN" w:bidi="ar"/>
        </w:rPr>
        <w:t>2018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shd w:val="clear" w:fill="FFFFFF"/>
          <w:lang w:val="en-US" w:eastAsia="zh-CN" w:bidi="ar"/>
        </w:rPr>
        <w:t>〕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8"/>
          <w:szCs w:val="28"/>
          <w:shd w:val="clear" w:fill="FFFFFF"/>
          <w:lang w:val="en-US" w:eastAsia="zh-CN" w:bidi="ar"/>
        </w:rPr>
        <w:t>93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shd w:val="clear" w:fill="FFFFFF"/>
          <w:lang w:val="en-US" w:eastAsia="zh-CN" w:bidi="ar"/>
        </w:rPr>
        <w:t>号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15" w:lineRule="atLeast"/>
        <w:ind w:left="0" w:right="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各有关单位：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15" w:lineRule="atLeast"/>
        <w:ind w:left="0" w:right="0" w:firstLine="56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根据《市建委关于调整&lt;钢结构住宅建筑设计示例&gt;图集编制工作的通知》（津建设函[2017]142号）要求,天津大学建筑设计研究院编制完成了《装配式钢结构住宅设计示例》，经市住房城乡建设委组织专家评审通过，现批准为天津市工程建设标准设计图集，标准设计图集统一编号：DBJT29-216-2018，图集号：津18G8,自批准发布之日起实施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15" w:lineRule="atLeast"/>
        <w:ind w:left="0" w:right="0" w:firstLine="56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各相关单位在实施过程中如有不明之处及修改意见，请及时反馈给天津大学建筑设计研究院。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15" w:lineRule="atLeast"/>
        <w:ind w:left="0" w:right="0" w:firstLine="56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本图集由天津市住房和城乡建设委员会负责管理，天津大学建筑设计研究院负责图集具体技术内容的解释。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15" w:lineRule="atLeast"/>
        <w:ind w:left="0" w:right="0" w:firstLine="56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15" w:lineRule="atLeast"/>
        <w:ind w:left="0" w:right="276"/>
        <w:jc w:val="righ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天津市住房和城乡建设委员会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15" w:lineRule="atLeast"/>
        <w:ind w:left="0" w:right="828"/>
        <w:jc w:val="righ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2018年12月22日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6E4EB5"/>
    <w:rsid w:val="176E4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2022-03-23T02:04:00Z</dcterms:created>
  <dc:creator>清风</dc:creator>
  <cp:lastModifiedBy>清风</cp:lastModifiedBy>
  <dcterms:modified xsi:type="dcterms:W3CDTF">2022-03-23T02:04:49Z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24CD2D3913A2437285815A650F25A167</vt:lpwstr>
  </property>
</Properties>
</file>