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450" w:afterAutospacing="0" w:line="525" w:lineRule="atLeast"/>
        <w:ind w:left="0" w:right="0"/>
        <w:jc w:val="center"/>
        <w:rPr>
          <w:rFonts w:hint="eastAsia" w:ascii="微软雅黑" w:hAnsi="微软雅黑" w:eastAsia="微软雅黑" w:cs="微软雅黑"/>
          <w:b/>
          <w:bCs/>
          <w:color w:val="000000"/>
          <w:sz w:val="39"/>
          <w:szCs w:val="39"/>
        </w:rPr>
      </w:pP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住房城乡建设部关于印发</w:t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b/>
          <w:bCs/>
          <w:i w:val="0"/>
          <w:iCs w:val="0"/>
          <w:caps w:val="0"/>
          <w:color w:val="000000"/>
          <w:spacing w:val="0"/>
          <w:sz w:val="39"/>
          <w:szCs w:val="39"/>
          <w:bdr w:val="none" w:color="auto" w:sz="0" w:space="0"/>
          <w:shd w:val="clear" w:fill="FFFFFF"/>
        </w:rPr>
        <w:t>海绵城市建设工程投资估算指标的通知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/>
        <w:ind w:left="0" w:right="0" w:firstLine="0"/>
        <w:jc w:val="center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</w:rPr>
      </w:pPr>
      <w:r>
        <w:rPr>
          <w:rFonts w:hint="eastAsia" w:ascii="微软雅黑" w:hAnsi="微软雅黑" w:eastAsia="微软雅黑" w:cs="微软雅黑"/>
          <w:sz w:val="24"/>
          <w:szCs w:val="24"/>
        </w:rPr>
        <w:t>建标〔2018〕86号</w: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begin"/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instrText xml:space="preserve"> HYPERLINK "javascript:;" </w:instrText>
      </w:r>
      <w:r>
        <w:rPr>
          <w:rFonts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3CB035"/>
          <w:spacing w:val="0"/>
          <w:kern w:val="0"/>
          <w:sz w:val="24"/>
          <w:szCs w:val="24"/>
          <w:u w:val="none"/>
          <w:bdr w:val="single" w:color="3CB035" w:sz="6" w:space="0"/>
          <w:shd w:val="clear" w:fill="FFFFFF"/>
          <w:lang w:val="en-US" w:eastAsia="zh-CN" w:bidi="ar"/>
        </w:rPr>
        <w:fldChar w:fldCharType="end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begin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instrText xml:space="preserve"> HYPERLINK "http://service.weibo.com/share/share.php?url=https://www.mohurd.gov.cn/gongkai/fdzdgknr/tzgg/201811/20181130_238580.html&amp;amp;title=%E4%BD%8F%E6%88%BF%E5%9F%8E%E4%B9%A1%E5%BB%BA%E8%AE%BE%E9%83%A8%E5%85%B3%E4%BA%8E%E5%8D%B0%E5%8F%91%E6%B5%B7%E7%BB%B5%E5%9F%8E%E5%B8%82%E5%BB%BA%E8%AE%BE%E5%B7%A5%E7%A8%8B%E6%8A%95%E8%B5%84%E4%BC%B0%E7%AE%97%E6%8C%87%E6%A0%87%E7%9A%84%E9%80%9A%E7%9F%A5_%E4%B8%AD%E5%8D%8E%E4%BA%BA%E6%B0%91%E5%85%B1%E5%92%8C%E5%9B%BD%E4%BD%8F%E6%88%BF%E5%92%8C%E5%9F%8E%E4%B9%A1%E5%BB%BA%E8%AE%BE%E9%83%A8&amp;amp;pic=&amp;amp;appkey=" \t "https://www.mohurd.gov.cn/gongkai/fdzdgknr/tzgg/201811/_blank" </w:instrText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separate"/>
      </w:r>
      <w:r>
        <w:rPr>
          <w:rFonts w:hint="default" w:ascii="socialshare" w:hAnsi="socialshare" w:eastAsia="socialshare" w:cs="socialshare"/>
          <w:i w:val="0"/>
          <w:iCs w:val="0"/>
          <w:caps w:val="0"/>
          <w:color w:val="E6152B"/>
          <w:spacing w:val="0"/>
          <w:kern w:val="0"/>
          <w:sz w:val="24"/>
          <w:szCs w:val="24"/>
          <w:u w:val="none"/>
          <w:bdr w:val="single" w:color="E6152B" w:sz="6" w:space="0"/>
          <w:shd w:val="clear" w:fill="FFFFFF"/>
          <w:lang w:val="en-US" w:eastAsia="zh-CN" w:bidi="ar"/>
        </w:rPr>
        <w:fldChar w:fldCharType="end"/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各省、自治区住房城乡建设厅，直辖市建委，国务院有关部门：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为贯彻落实中央城市工作会议精神，服务海绵城市建设，满足工程计价需要，我部组织编制了《海绵城市建设工程投资估算指标》 （编号为ZYA1-02（01）-2018），现印发给你们，自2018年12月1日起执行。执行中遇到的问题和有关建议请及时反馈我部标准定额司。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《海绵城市建设工程投资估算指标》由我部标准定额研究所组织中国计划出版社出版发行。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  <w:jc w:val="right"/>
        <w:rPr>
          <w:rFonts w:hint="eastAsia" w:ascii="微软雅黑" w:hAnsi="微软雅黑" w:eastAsia="微软雅黑" w:cs="微软雅黑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中华人民共和国住房和城乡建设部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1"/>
          <w:szCs w:val="21"/>
          <w:bdr w:val="none" w:color="auto" w:sz="0" w:space="0"/>
          <w:shd w:val="clear" w:fill="FFFFFF"/>
        </w:rPr>
        <w:br w:type="textWrapping"/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　　　　　　　　　　　　　　　　　　　　　　　　　　　　　　　　　　　　　2018年8月28日</w:t>
      </w:r>
    </w:p>
    <w:p>
      <w:pPr>
        <w:pStyle w:val="3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526" w:beforeAutospacing="0" w:after="0" w:afterAutospacing="0" w:line="450" w:lineRule="atLeast"/>
        <w:ind w:left="0" w:right="0"/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24"/>
          <w:szCs w:val="24"/>
          <w:bdr w:val="none" w:color="auto" w:sz="0" w:space="0"/>
          <w:shd w:val="clear" w:fill="FFFFFF"/>
        </w:rPr>
        <w:t>　　（此件主动公开）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socialshar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CB95C64"/>
    <w:rsid w:val="2CB95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Office_11.1.0.11566_F1E327BC-269C-435d-A152-05C5408002CA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2022-03-30T07:56:00Z</dcterms:created>
  <dc:creator>清风</dc:creator>
  <cp:lastModifiedBy>清风</cp:lastModifiedBy>
  <dcterms:modified xsi:type="dcterms:W3CDTF">2022-03-30T07:58:05Z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2052-11.1.0.11566</vt:lpwstr>
  </property>
  <property fmtid="{D5CDD505-2E9C-101B-9397-08002B2CF9AE}" pid="3" name="ICV">
    <vt:lpwstr>3BAA7250DEE3422593D5BB529F418E80</vt:lpwstr>
  </property>
</Properties>
</file>