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微软雅黑" w:hAnsi="微软雅黑" w:eastAsia="微软雅黑" w:cs="微软雅黑"/>
          <w:sz w:val="30"/>
          <w:szCs w:val="30"/>
        </w:rPr>
      </w:pPr>
      <w:r>
        <w:rPr>
          <w:rFonts w:hint="eastAsia" w:ascii="微软雅黑" w:hAnsi="微软雅黑" w:eastAsia="微软雅黑" w:cs="微软雅黑"/>
          <w:sz w:val="30"/>
          <w:szCs w:val="30"/>
        </w:rPr>
        <w:t>市住房城乡建设委关于发布《城市综合管廊工程</w:t>
      </w:r>
    </w:p>
    <w:p>
      <w:pPr>
        <w:jc w:val="center"/>
        <w:rPr>
          <w:rFonts w:hint="eastAsia"/>
        </w:rPr>
      </w:pPr>
      <w:r>
        <w:rPr>
          <w:rFonts w:hint="eastAsia" w:ascii="微软雅黑" w:hAnsi="微软雅黑" w:eastAsia="微软雅黑" w:cs="微软雅黑"/>
          <w:sz w:val="30"/>
          <w:szCs w:val="30"/>
        </w:rPr>
        <w:t>资料管理规程》的通知</w:t>
      </w:r>
    </w:p>
    <w:p>
      <w:pPr>
        <w:jc w:val="center"/>
        <w:rPr>
          <w:rFonts w:hint="eastAsia" w:ascii="微软雅黑" w:hAnsi="微软雅黑" w:eastAsia="微软雅黑" w:cs="微软雅黑"/>
          <w:sz w:val="28"/>
          <w:szCs w:val="28"/>
        </w:rPr>
      </w:pPr>
      <w:r>
        <w:rPr>
          <w:rFonts w:hint="eastAsia" w:ascii="微软雅黑" w:hAnsi="微软雅黑" w:eastAsia="微软雅黑" w:cs="微软雅黑"/>
          <w:sz w:val="28"/>
          <w:szCs w:val="28"/>
        </w:rPr>
        <w:t>津住建设[2020]12号</w:t>
      </w:r>
    </w:p>
    <w:p>
      <w:pPr>
        <w:rPr>
          <w:rFonts w:hint="eastAsia"/>
        </w:rPr>
      </w:pPr>
    </w:p>
    <w:p>
      <w:pPr>
        <w:rPr>
          <w:rFonts w:hint="eastAsia" w:ascii="微软雅黑" w:hAnsi="微软雅黑" w:eastAsia="微软雅黑" w:cs="微软雅黑"/>
          <w:sz w:val="24"/>
          <w:szCs w:val="24"/>
        </w:rPr>
      </w:pPr>
      <w:r>
        <w:rPr>
          <w:rFonts w:hint="eastAsia" w:ascii="微软雅黑" w:hAnsi="微软雅黑" w:eastAsia="微软雅黑" w:cs="微软雅黑"/>
          <w:sz w:val="24"/>
          <w:szCs w:val="24"/>
        </w:rPr>
        <w:t>各有关单位：</w:t>
      </w:r>
      <w:bookmarkStart w:id="0" w:name="_GoBack"/>
      <w:bookmarkEnd w:id="0"/>
    </w:p>
    <w:p>
      <w:pPr>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为推动京津冀工程建设标准协同发展，促进城市综合管廊工程高质量建设，北京市住房和城乡建设委员会牵头，会同北京市规划和自然资源委员会、天津市住房和城乡建设委员会、河北省住房和城乡建设厅联合组织北京城市副中心投资建设集团有限公司、天津市住房和城乡建设综合行政执法总队、唐山市建设工程质量监督检测站等单位编制完成了《城市综合管廊工程资料管理规程》，经三地住房和城乡建设主管部门共同组织专家评审通过，现批准为天津市工程建设地方标准，编号为 DB/T29-277-2020，自2020年5月1日实施。 </w:t>
      </w:r>
    </w:p>
    <w:p>
      <w:pPr>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本标准为京津冀区域协同工程建设标准，按照京津冀三地互认共享的原则，由三地住房和城乡建设主管部门分别组织实施。 </w:t>
      </w:r>
    </w:p>
    <w:p>
      <w:pPr>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本标准在我市由天津市住房和城乡建设委员会负责管理，由天津市住房和城乡建设综合行政执法总队负责具体技术内容的解释。 </w:t>
      </w:r>
    </w:p>
    <w:p>
      <w:pPr>
        <w:rPr>
          <w:rFonts w:hint="eastAsia" w:ascii="微软雅黑" w:hAnsi="微软雅黑" w:eastAsia="微软雅黑" w:cs="微软雅黑"/>
          <w:sz w:val="24"/>
          <w:szCs w:val="24"/>
        </w:rPr>
      </w:pPr>
    </w:p>
    <w:p>
      <w:pPr>
        <w:rPr>
          <w:rFonts w:hint="eastAsia" w:ascii="微软雅黑" w:hAnsi="微软雅黑" w:eastAsia="微软雅黑" w:cs="微软雅黑"/>
          <w:sz w:val="24"/>
          <w:szCs w:val="24"/>
        </w:rPr>
      </w:pPr>
    </w:p>
    <w:p>
      <w:pPr>
        <w:jc w:val="right"/>
        <w:rPr>
          <w:rFonts w:hint="eastAsia" w:ascii="微软雅黑" w:hAnsi="微软雅黑" w:eastAsia="微软雅黑" w:cs="微软雅黑"/>
          <w:sz w:val="24"/>
          <w:szCs w:val="24"/>
        </w:rPr>
      </w:pPr>
      <w:r>
        <w:rPr>
          <w:rFonts w:hint="eastAsia" w:ascii="微软雅黑" w:hAnsi="微软雅黑" w:eastAsia="微软雅黑" w:cs="微软雅黑"/>
          <w:sz w:val="24"/>
          <w:szCs w:val="24"/>
        </w:rPr>
        <w:t>天津市住房和城乡建设委员会</w:t>
      </w:r>
    </w:p>
    <w:p>
      <w:pPr>
        <w:jc w:val="right"/>
        <w:rPr>
          <w:rFonts w:hint="eastAsia" w:ascii="微软雅黑" w:hAnsi="微软雅黑" w:eastAsia="微软雅黑" w:cs="微软雅黑"/>
          <w:sz w:val="24"/>
          <w:szCs w:val="24"/>
        </w:rPr>
      </w:pPr>
      <w:r>
        <w:rPr>
          <w:rFonts w:hint="eastAsia" w:ascii="微软雅黑" w:hAnsi="微软雅黑" w:eastAsia="微软雅黑" w:cs="微软雅黑"/>
          <w:sz w:val="24"/>
          <w:szCs w:val="24"/>
        </w:rPr>
        <w:t>2020年3月16日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EE5BF7"/>
    <w:rsid w:val="01EE5BF7"/>
    <w:rsid w:val="2B927CD0"/>
    <w:rsid w:val="2FEC25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398</Words>
  <Characters>426</Characters>
  <Lines>0</Lines>
  <Paragraphs>0</Paragraphs>
  <TotalTime>2</TotalTime>
  <ScaleCrop>false</ScaleCrop>
  <LinksUpToDate>false</LinksUpToDate>
  <CharactersWithSpaces>431</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2022-04-12T03:27:00Z</dcterms:created>
  <dc:creator>清风</dc:creator>
  <cp:lastModifiedBy>清风</cp:lastModifiedBy>
  <dcterms:modified xsi:type="dcterms:W3CDTF">2022-04-12T03:33:05Z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473011DEDD654906B247BCB9499FB425</vt:lpwstr>
  </property>
</Properties>
</file>