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shd w:val="clear" w:fill="FFFFFF"/>
        </w:rPr>
        <w:t>住房和城乡建设部办公厅关于开展农村住房建设试点工作的通知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建办村﹝2019﹞11号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201902/20190203_239427.html&amp;amp;title=%E4%BD%8F%E6%88%BF%E5%92%8C%E5%9F%8E%E4%B9%A1%E5%BB%BA%E8%AE%BE%E9%83%A8%E5%8A%9E%E5%85%AC%E5%8E%85%E5%85%B3%E4%BA%8E%E5%BC%80%E5%B1%95%E5%86%9C%E6%9D%91%E4%BD%8F%E6%88%BF%E5%BB%BA%E8%AE%BE%E8%AF%95%E7%82%B9%E5%B7%A5%E4%BD%9C%E7%9A%84%E9%80%9A%E7%9F%A5_%E4%B8%AD%E5%8D%8E%E4%BA%BA%E6%B0%91%E5%85%B1%E5%92%8C%E5%9B%BD%E4%BD%8F%E6%88%BF%E5%92%8C%E5%9F%8E%E4%B9%A1%E5%BB%BA%E8%AE%BE%E9%83%A8&amp;amp;pic=&amp;amp;appkey=" \t "https://www.mohurd.gov.cn/gongkai/fdzdgknr/tzgg/201902/_blank"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各省、自治区住房和城乡建设厅，直辖市住房和城乡建设（管）委，新疆生产建设兵团住房和城乡建设局：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按照全国住房和城乡建设工作会议部署，我部决定开展农村住房建设试点工作，现将有关事项通知如下：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一、总体要求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一）指导思想。以习近平新时代中国特色社会主义思想为指导，认真贯彻中央经济工作会议精神，全面落实全国住房和城乡建设工作会议部署，坚持以人民为中心的发展思想，坚持共建共治共享的理念和方法，坚持政府引导、村民主体的基本原则，在尊重农民安居需求和农房建设实际的基础上，通过农村住房建设试点工作，提升农房建设设计和服务管理水平，建设一批功能现代、风貌乡土、成本经济、结构安全、绿色环保的宜居型示范农房，改善农民居住条件和居住环境，提升乡村风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二）任务目标。到2020年，各省（区、市）试点县（市、区、旗）建成一批可复制可推广的示范农房，农房设计服务、工匠培训管理等农房建设管理体系初步建立，形成可复制可推广的农房设计和建设管理经验。条件较好的省（区、市）争取在2019年底前建成一批示范农房。到2022年，多数县（市、区、旗）建成示范农房，试点经验得到推广应用，农房设计服务、工匠培训管理等农房建设管理机制初步健全。到2035年，农房建设普遍有管理，农民居住条件和乡村风貌普遍改善，农民基本住上适应新的生活方式的宜居型农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二、明确试点内容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一）探索支持农民建设宜居型农房机制。大力开展农村住房建设试点，积极探索如何支持群众建设一批农民喜闻乐见且功能现代、风貌乡土、成本经济、结构安全、绿色环保的宜居型示范农房，按照宜点则点、宜面则面的原则建设宜居型示范农房和示范农房组团，形成可复制、可推广的示范经验，通过示范引领，推动提高农房设计和建设水平。</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二）探索组织农房设计力量下乡服务机制。试点县（市、区、旗）要组织调研农房建设现状，了解农民安居需求，依据当地气候变化、地域风貌、民俗风情、文化传承、功能需求，研究提炼地域传统建筑文化元素和空间结构，提出农房建设基本标准和技术导则，组织建筑师、规划师等专家以及从农村走出去的懂建设、爱农村的技术人员和专家开展农房设计下乡服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三）探索建立农村建筑工匠培养和管理制度。联合大专院校、学术团体，加强农村建筑工匠队伍建设，积极组织开展相关培训，并探索建立符合农村实际的农村建筑工匠培训制度和管理制度，提高农村工程施工人员能力素质。探索建立村级农房建设协管员机制，吸收下乡服务的专家和大学生村官兼职村级农房建设协管员，有条件的地方可推动将村级农房建设协管员纳入公益性岗位指导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三、做好试点组织实施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一）选好试点县（市、区、旗）。选取当地政府重视且农房建设管理工作有基础的县级地区开展试点，原则上每省（区、市）选择3—5个试点县（市、区、旗）。各省（区、市）住房和城乡建设部门要于2019年2月底前将试点县（市、区、旗）名单和试点工作方案报我部村镇建设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二）建立设计师下乡长效机制。各省（区、市）住房和城乡建设部门要组织制定符合区域实际的农房设计和建设标准规范、技术导则，加强对农房设计和建设的技术指导。组织引导建筑师、规划师等专家和技术骨干参与农房设计和建设的实施指导。要联合各级建筑学会、规划学会等相关学协会，加强农房设计和建设队伍建设，积极开展相关培训，组织发动学协会会员下乡服务。鼓励高校开设相应专业课程，鼓励科研单位、学协会开展农房设计和建设研究，培养乡村设计师队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三）推行政府、专家、农民“共同缔造”的农房建设理念。按照“从群众中来，到群众中去”工作原则，加强对农房设计和建设人员的组织和培训，宣传推行“美好环境与幸福生活共同缔造”的工作理念和方法，充分尊重农户意愿，实践决策共谋、发展共建、建设共管、效果共评、成果共享的陪伴式服务，确保村民熟知并参与农房设计和建设过程。设计人员要根据与村民共谋的结果，帮助农户设计或由农户自己选择适宜农房设计方案。地方各级住房和城乡建设部门要将村民参与情况、满意程度作为宜居型示范农房建设和项目验收的重要依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四）科学设计农房功能空间布局。要把握乡村振兴要求和城乡一体发展趋势，尊重农村生产生活演变规律，适应农民追求品质生活、发展现代农业、承接城市功能等美好生活的需求，合理设计农房居住空间、储物空间和生产空间等建筑功能空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五）推广应用农房现代建造方式。要结合当地的气候条件、传统习俗等因素，综合考虑农房建筑结构安全和农户经济承受能力等方面，因地制宜推广农房现代建造方式。要应用绿色节能的新技术、新产品、新工艺，探索装配式建筑、被动式阳光房等建筑应用技术，注重绿色节能技术设施与农房的一体化设计；加强对传统建造方式的传承和创新，注重采用乡土材料、乡土工艺，实现在传统基础上应用好现代建造方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六）以农房建设促进村容村貌提升。农房设计要充分研究分析所在区域的地域特征和文化特色，积极探索村庄整体风貌下的单体设计。农房设计要处理好传统与现代、继承与发展的关系，既深入挖掘历史文化资源，又充分体现时代气息，既注重农房单体的个性特色，更注重村居整体的错落有致，有序构建村庄院落、农房组团等空间，着力探索形成具有地方特色的新时代民居范式，以点带面促进村容村貌提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七）组织试点验收。各地要因地制宜制定试点工作要求和验收标准，组织专家对宜居型示范农房进行验收，原则上应于2019年10月底前完成建设和验收。验收合格的，有条件的地方应以奖代补给予一定的资金支持，我部将协商财政部门争取采取以奖代补方式给予资金支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八）总结推广经验。各地要通过电视、广播、报刊、互联网等渠道，广泛开展农房设计和宜居示范型农房等宣传，推进示范引导，普及农房设计和建设相关知识。农房设计通用图集和宜居示范农房应在各省（区、市）的设计服务平台中公布，供农户查阅咨询和下载使用。各试点县（市、区、旗）要适时组织开展现场会推广试点经验，组织农户就近参观学习宜居型示范农房。我部将择时召开农房建设试点工作现场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1200" w:right="0" w:hanging="1200" w:hangingChars="500"/>
        <w:rPr>
          <w:rFonts w:hint="eastAsia" w:ascii="微软雅黑" w:hAnsi="微软雅黑" w:eastAsia="微软雅黑" w:cs="微软雅黑"/>
          <w:i w:val="0"/>
          <w:iCs w:val="0"/>
          <w:caps w:val="0"/>
          <w:color w:val="000000"/>
          <w:spacing w:val="0"/>
          <w:sz w:val="24"/>
          <w:szCs w:val="24"/>
          <w:shd w:val="clear" w:fill="FFFFFF"/>
          <w:lang w:eastAsia="zh-CN"/>
        </w:rPr>
      </w:pPr>
      <w:r>
        <w:rPr>
          <w:rFonts w:hint="eastAsia" w:ascii="微软雅黑" w:hAnsi="微软雅黑" w:eastAsia="微软雅黑" w:cs="微软雅黑"/>
          <w:i w:val="0"/>
          <w:iCs w:val="0"/>
          <w:caps w:val="0"/>
          <w:color w:val="000000"/>
          <w:spacing w:val="0"/>
          <w:sz w:val="24"/>
          <w:szCs w:val="24"/>
          <w:shd w:val="clear" w:fill="FFFFFF"/>
        </w:rPr>
        <w:t>　　　　　　　　　　　　　　　　中华人民共和国住房和城乡建设部办公厅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1200" w:right="0" w:hanging="1200" w:hangingChars="50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2019年2月2日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bookmarkStart w:id="0" w:name="_GoBack"/>
      <w:bookmarkEnd w:id="0"/>
      <w:r>
        <w:rPr>
          <w:rFonts w:hint="eastAsia" w:ascii="微软雅黑" w:hAnsi="微软雅黑" w:eastAsia="微软雅黑" w:cs="微软雅黑"/>
          <w:i w:val="0"/>
          <w:iCs w:val="0"/>
          <w:caps w:val="0"/>
          <w:color w:val="000000"/>
          <w:spacing w:val="0"/>
          <w:sz w:val="24"/>
          <w:szCs w:val="24"/>
          <w:shd w:val="clear" w:fill="FFFFFF"/>
        </w:rPr>
        <w:t>　　（此件主动公开）</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11757E"/>
    <w:rsid w:val="702F5FBA"/>
    <w:rsid w:val="72117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2022-04-18T04:10:00Z</dcterms:created>
  <dc:creator>清风</dc:creator>
  <cp:lastModifiedBy>清风</cp:lastModifiedBy>
  <dcterms:modified xsi:type="dcterms:W3CDTF">2022-04-18T06:24:02Z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89BEF4FD5242408CB119EDCAA77D857C</vt:lpwstr>
  </property>
</Properties>
</file>