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5000" w:type="pct"/>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tblCellSpacing w:w="0" w:type="dxa"/>
          <w:jc w:val="center"/>
        </w:trPr>
        <w:tc>
          <w:tcPr>
            <w:tcW w:w="0" w:type="auto"/>
            <w:shd w:val="clear"/>
            <w:vAlign w:val="center"/>
          </w:tcPr>
          <w:tbl>
            <w:tblPr>
              <w:tblW w:w="4500" w:type="pct"/>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74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jc w:val="center"/>
              </w:trPr>
              <w:tc>
                <w:tcPr>
                  <w:tcW w:w="0" w:type="auto"/>
                  <w:shd w:val="clear"/>
                  <w:vAlign w:val="center"/>
                </w:tcPr>
                <w:p>
                  <w:pPr>
                    <w:keepNext w:val="0"/>
                    <w:keepLines w:val="0"/>
                    <w:widowControl/>
                    <w:suppressLineNumbers w:val="0"/>
                    <w:spacing w:before="0" w:beforeAutospacing="1" w:after="0" w:afterAutospacing="1" w:line="330" w:lineRule="atLeast"/>
                    <w:ind w:left="0" w:right="0"/>
                    <w:jc w:val="center"/>
                  </w:pPr>
                  <w:r>
                    <w:rPr>
                      <w:rFonts w:ascii="方正小标宋简体" w:hAnsi="方正小标宋简体" w:eastAsia="方正小标宋简体" w:cs="方正小标宋简体"/>
                      <w:bCs/>
                      <w:color w:val="000000"/>
                      <w:kern w:val="0"/>
                      <w:sz w:val="44"/>
                      <w:szCs w:val="32"/>
                      <w:u w:val="none"/>
                      <w:lang w:val="en-US" w:eastAsia="zh-CN" w:bidi="ar"/>
                    </w:rPr>
                    <w:t>天津市人</w:t>
                  </w:r>
                  <w:bookmarkStart w:id="1" w:name="_GoBack"/>
                  <w:bookmarkEnd w:id="1"/>
                  <w:r>
                    <w:rPr>
                      <w:rFonts w:ascii="方正小标宋简体" w:hAnsi="方正小标宋简体" w:eastAsia="方正小标宋简体" w:cs="方正小标宋简体"/>
                      <w:bCs/>
                      <w:color w:val="000000"/>
                      <w:kern w:val="0"/>
                      <w:sz w:val="44"/>
                      <w:szCs w:val="32"/>
                      <w:u w:val="none"/>
                      <w:lang w:val="en-US" w:eastAsia="zh-CN" w:bidi="ar"/>
                    </w:rPr>
                    <w:t>民代表大会常务委员会</w:t>
                  </w:r>
                </w:p>
                <w:p>
                  <w:pPr>
                    <w:keepNext w:val="0"/>
                    <w:keepLines w:val="0"/>
                    <w:widowControl/>
                    <w:suppressLineNumbers w:val="0"/>
                    <w:spacing w:before="0" w:beforeAutospacing="1" w:after="0" w:afterAutospacing="1" w:line="330" w:lineRule="atLeast"/>
                    <w:ind w:left="0" w:right="0"/>
                    <w:jc w:val="center"/>
                  </w:pPr>
                  <w:r>
                    <w:rPr>
                      <w:rFonts w:hint="default" w:ascii="方正小标宋简体" w:hAnsi="方正小标宋简体" w:eastAsia="方正小标宋简体" w:cs="方正小标宋简体"/>
                      <w:bCs/>
                      <w:color w:val="000000"/>
                      <w:kern w:val="0"/>
                      <w:sz w:val="44"/>
                      <w:szCs w:val="32"/>
                      <w:u w:val="none"/>
                      <w:lang w:val="en-US" w:eastAsia="zh-CN" w:bidi="ar"/>
                    </w:rPr>
                    <w:t>公     告</w:t>
                  </w:r>
                </w:p>
                <w:p>
                  <w:pPr>
                    <w:keepNext w:val="0"/>
                    <w:keepLines w:val="0"/>
                    <w:widowControl/>
                    <w:suppressLineNumbers w:val="0"/>
                    <w:spacing w:before="0" w:beforeAutospacing="1" w:after="0" w:afterAutospacing="1" w:line="330" w:lineRule="atLeast"/>
                    <w:ind w:left="0" w:right="0"/>
                    <w:jc w:val="center"/>
                  </w:pPr>
                  <w:r>
                    <w:rPr>
                      <w:rFonts w:ascii="楷体_utf-8" w:hAnsi="楷体_utf-8" w:eastAsia="楷体_utf-8" w:cs="楷体_utf-8"/>
                      <w:color w:val="000000"/>
                      <w:kern w:val="0"/>
                      <w:sz w:val="24"/>
                      <w:szCs w:val="24"/>
                      <w:u w:val="none"/>
                      <w:lang w:val="en-US" w:eastAsia="zh-CN" w:bidi="ar"/>
                    </w:rPr>
                    <w:t>第三十六号</w:t>
                  </w:r>
                </w:p>
                <w:p>
                  <w:pPr>
                    <w:keepNext w:val="0"/>
                    <w:keepLines w:val="0"/>
                    <w:widowControl/>
                    <w:suppressLineNumbers w:val="0"/>
                    <w:spacing w:before="0" w:beforeAutospacing="1" w:after="0" w:afterAutospacing="1" w:line="330" w:lineRule="atLeast"/>
                    <w:ind w:left="0" w:right="0"/>
                    <w:jc w:val="left"/>
                  </w:pPr>
                  <w:r>
                    <w:rPr>
                      <w:rFonts w:hint="eastAsia" w:ascii="宋体" w:hAnsi="宋体" w:eastAsia="宋体" w:cs="宋体"/>
                      <w:color w:val="000000"/>
                      <w:kern w:val="0"/>
                      <w:sz w:val="24"/>
                      <w:szCs w:val="24"/>
                      <w:u w:val="none"/>
                      <w:lang w:val="en-US" w:eastAsia="zh-CN" w:bidi="ar"/>
                    </w:rPr>
                    <w:t> </w:t>
                  </w:r>
                </w:p>
                <w:p>
                  <w:pPr>
                    <w:keepNext w:val="0"/>
                    <w:keepLines w:val="0"/>
                    <w:widowControl/>
                    <w:suppressLineNumbers w:val="0"/>
                    <w:spacing w:before="0" w:beforeAutospacing="1" w:after="0" w:afterAutospacing="1" w:line="330" w:lineRule="atLeast"/>
                    <w:ind w:left="0" w:right="0" w:firstLine="480" w:firstLineChars="200"/>
                    <w:jc w:val="left"/>
                  </w:pPr>
                  <w:r>
                    <w:rPr>
                      <w:rFonts w:ascii="Times New Roman" w:hAnsi="仿宋_utf-8" w:eastAsia="仿宋_utf-8" w:cs="仿宋_utf-8"/>
                      <w:color w:val="000000"/>
                      <w:kern w:val="0"/>
                      <w:sz w:val="24"/>
                      <w:szCs w:val="24"/>
                      <w:u w:val="none"/>
                      <w:lang w:val="en-US" w:eastAsia="zh-CN" w:bidi="ar"/>
                    </w:rPr>
                    <w:t>《</w:t>
                  </w:r>
                  <w:r>
                    <w:rPr>
                      <w:rFonts w:hint="default" w:ascii="Times New Roman" w:hAnsi="仿宋_utf-8" w:eastAsia="仿宋_utf-8" w:cs="仿宋_utf-8"/>
                      <w:bCs/>
                      <w:color w:val="000000"/>
                      <w:kern w:val="0"/>
                      <w:sz w:val="24"/>
                      <w:szCs w:val="24"/>
                      <w:u w:val="none"/>
                      <w:lang w:val="en-US" w:eastAsia="zh-CN" w:bidi="ar"/>
                    </w:rPr>
                    <w:t>天津市残疾人保障条例</w:t>
                  </w:r>
                  <w:r>
                    <w:rPr>
                      <w:rFonts w:hint="default" w:ascii="Times New Roman" w:hAnsi="仿宋_utf-8" w:eastAsia="仿宋_utf-8" w:cs="仿宋_utf-8"/>
                      <w:color w:val="000000"/>
                      <w:kern w:val="0"/>
                      <w:sz w:val="24"/>
                      <w:szCs w:val="24"/>
                      <w:u w:val="none"/>
                      <w:lang w:val="en-US" w:eastAsia="zh-CN" w:bidi="ar"/>
                    </w:rPr>
                    <w:t>》已由天津市第十五届人民代表大会常务委员会第三十次会议于</w:t>
                  </w:r>
                  <w:r>
                    <w:rPr>
                      <w:rFonts w:hint="eastAsia" w:ascii="宋体" w:hAnsi="宋体" w:eastAsia="宋体" w:cs="宋体"/>
                      <w:color w:val="000000"/>
                      <w:kern w:val="0"/>
                      <w:sz w:val="24"/>
                      <w:szCs w:val="24"/>
                      <w:u w:val="none"/>
                      <w:lang w:val="en-US" w:eastAsia="zh-CN" w:bidi="ar"/>
                    </w:rPr>
                    <w:t>2012</w:t>
                  </w:r>
                  <w:r>
                    <w:rPr>
                      <w:rFonts w:hint="default" w:ascii="Times New Roman" w:hAnsi="仿宋_utf-8" w:eastAsia="仿宋_utf-8" w:cs="仿宋_utf-8"/>
                      <w:color w:val="000000"/>
                      <w:kern w:val="0"/>
                      <w:sz w:val="24"/>
                      <w:szCs w:val="24"/>
                      <w:u w:val="none"/>
                      <w:lang w:val="en-US" w:eastAsia="zh-CN" w:bidi="ar"/>
                    </w:rPr>
                    <w:t>年</w:t>
                  </w:r>
                  <w:r>
                    <w:rPr>
                      <w:rFonts w:hint="eastAsia" w:ascii="宋体" w:hAnsi="宋体" w:eastAsia="宋体" w:cs="宋体"/>
                      <w:color w:val="000000"/>
                      <w:kern w:val="0"/>
                      <w:sz w:val="24"/>
                      <w:szCs w:val="24"/>
                      <w:u w:val="none"/>
                      <w:lang w:val="en-US" w:eastAsia="zh-CN" w:bidi="ar"/>
                    </w:rPr>
                    <w:t>2</w:t>
                  </w:r>
                  <w:r>
                    <w:rPr>
                      <w:rFonts w:hint="default" w:ascii="Times New Roman" w:hAnsi="仿宋_utf-8" w:eastAsia="仿宋_utf-8" w:cs="仿宋_utf-8"/>
                      <w:color w:val="000000"/>
                      <w:kern w:val="0"/>
                      <w:sz w:val="24"/>
                      <w:szCs w:val="24"/>
                      <w:u w:val="none"/>
                      <w:lang w:val="en-US" w:eastAsia="zh-CN" w:bidi="ar"/>
                    </w:rPr>
                    <w:t>月</w:t>
                  </w:r>
                  <w:r>
                    <w:rPr>
                      <w:rFonts w:hint="eastAsia" w:ascii="宋体" w:hAnsi="宋体" w:eastAsia="宋体" w:cs="宋体"/>
                      <w:color w:val="000000"/>
                      <w:kern w:val="0"/>
                      <w:sz w:val="24"/>
                      <w:szCs w:val="24"/>
                      <w:u w:val="none"/>
                      <w:lang w:val="en-US" w:eastAsia="zh-CN" w:bidi="ar"/>
                    </w:rPr>
                    <w:t>22</w:t>
                  </w:r>
                  <w:r>
                    <w:rPr>
                      <w:rFonts w:hint="default" w:ascii="Times New Roman" w:hAnsi="仿宋_utf-8" w:eastAsia="仿宋_utf-8" w:cs="仿宋_utf-8"/>
                      <w:color w:val="000000"/>
                      <w:kern w:val="0"/>
                      <w:sz w:val="24"/>
                      <w:szCs w:val="24"/>
                      <w:u w:val="none"/>
                      <w:lang w:val="en-US" w:eastAsia="zh-CN" w:bidi="ar"/>
                    </w:rPr>
                    <w:t>日通过，现予公布，自</w:t>
                  </w:r>
                  <w:r>
                    <w:rPr>
                      <w:rFonts w:hint="eastAsia" w:ascii="宋体" w:hAnsi="宋体" w:eastAsia="宋体" w:cs="宋体"/>
                      <w:color w:val="000000"/>
                      <w:kern w:val="0"/>
                      <w:sz w:val="24"/>
                      <w:szCs w:val="24"/>
                      <w:u w:val="none"/>
                      <w:lang w:val="en-US" w:eastAsia="zh-CN" w:bidi="ar"/>
                    </w:rPr>
                    <w:t>2012</w:t>
                  </w:r>
                  <w:r>
                    <w:rPr>
                      <w:rFonts w:hint="default" w:ascii="Times New Roman" w:hAnsi="仿宋_utf-8" w:eastAsia="仿宋_utf-8" w:cs="仿宋_utf-8"/>
                      <w:color w:val="000000"/>
                      <w:kern w:val="0"/>
                      <w:sz w:val="24"/>
                      <w:szCs w:val="24"/>
                      <w:u w:val="none"/>
                      <w:lang w:val="en-US" w:eastAsia="zh-CN" w:bidi="ar"/>
                    </w:rPr>
                    <w:t>年</w:t>
                  </w:r>
                  <w:r>
                    <w:rPr>
                      <w:rFonts w:hint="eastAsia" w:ascii="宋体" w:hAnsi="宋体" w:eastAsia="宋体" w:cs="宋体"/>
                      <w:color w:val="000000"/>
                      <w:kern w:val="0"/>
                      <w:sz w:val="24"/>
                      <w:szCs w:val="24"/>
                      <w:u w:val="none"/>
                      <w:lang w:val="en-US" w:eastAsia="zh-CN" w:bidi="ar"/>
                    </w:rPr>
                    <w:t>5</w:t>
                  </w:r>
                  <w:r>
                    <w:rPr>
                      <w:rFonts w:hint="default" w:ascii="Times New Roman" w:hAnsi="仿宋_utf-8" w:eastAsia="仿宋_utf-8" w:cs="仿宋_utf-8"/>
                      <w:color w:val="000000"/>
                      <w:kern w:val="0"/>
                      <w:sz w:val="24"/>
                      <w:szCs w:val="24"/>
                      <w:u w:val="none"/>
                      <w:lang w:val="en-US" w:eastAsia="zh-CN" w:bidi="ar"/>
                    </w:rPr>
                    <w:t>月</w:t>
                  </w:r>
                  <w:r>
                    <w:rPr>
                      <w:rFonts w:hint="eastAsia" w:ascii="宋体" w:hAnsi="宋体" w:eastAsia="宋体" w:cs="宋体"/>
                      <w:color w:val="000000"/>
                      <w:kern w:val="0"/>
                      <w:sz w:val="24"/>
                      <w:szCs w:val="24"/>
                      <w:u w:val="none"/>
                      <w:lang w:val="en-US" w:eastAsia="zh-CN" w:bidi="ar"/>
                    </w:rPr>
                    <w:t>1</w:t>
                  </w:r>
                  <w:r>
                    <w:rPr>
                      <w:rFonts w:hint="default" w:ascii="Times New Roman" w:hAnsi="仿宋_utf-8" w:eastAsia="仿宋_utf-8" w:cs="仿宋_utf-8"/>
                      <w:color w:val="000000"/>
                      <w:kern w:val="0"/>
                      <w:sz w:val="24"/>
                      <w:szCs w:val="24"/>
                      <w:u w:val="none"/>
                      <w:lang w:val="en-US" w:eastAsia="zh-CN" w:bidi="ar"/>
                    </w:rPr>
                    <w:t>日起施行。</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Times New Roman" w:hAnsi="仿宋_utf-8" w:eastAsia="仿宋_utf-8" w:cs="仿宋_utf-8"/>
                      <w:color w:val="000000"/>
                      <w:kern w:val="0"/>
                      <w:sz w:val="24"/>
                      <w:szCs w:val="24"/>
                      <w:u w:val="none"/>
                      <w:lang w:val="en-US" w:eastAsia="zh-CN" w:bidi="ar"/>
                    </w:rPr>
                    <w:t xml:space="preserve">  </w:t>
                  </w:r>
                </w:p>
                <w:p>
                  <w:pPr>
                    <w:keepNext w:val="0"/>
                    <w:keepLines w:val="0"/>
                    <w:widowControl/>
                    <w:suppressLineNumbers w:val="0"/>
                    <w:spacing w:before="0" w:beforeAutospacing="1" w:after="0" w:afterAutospacing="1" w:line="330" w:lineRule="atLeast"/>
                    <w:ind w:left="0" w:right="0"/>
                    <w:jc w:val="right"/>
                  </w:pPr>
                  <w:r>
                    <w:rPr>
                      <w:rFonts w:hint="default" w:ascii="Times New Roman" w:hAnsi="仿宋_utf-8" w:eastAsia="仿宋_utf-8" w:cs="仿宋_utf-8"/>
                      <w:bCs/>
                      <w:color w:val="000000"/>
                      <w:kern w:val="0"/>
                      <w:sz w:val="24"/>
                      <w:szCs w:val="24"/>
                      <w:u w:val="none"/>
                      <w:lang w:val="en-US" w:eastAsia="zh-CN" w:bidi="ar"/>
                    </w:rPr>
                    <w:t>天津市人民代表大会常务委员会</w:t>
                  </w:r>
                </w:p>
                <w:p>
                  <w:pPr>
                    <w:keepNext w:val="0"/>
                    <w:keepLines w:val="0"/>
                    <w:widowControl/>
                    <w:suppressLineNumbers w:val="0"/>
                    <w:spacing w:before="0" w:beforeAutospacing="1" w:after="0" w:afterAutospacing="1" w:line="330" w:lineRule="atLeast"/>
                    <w:ind w:left="0" w:right="0"/>
                    <w:jc w:val="right"/>
                  </w:pPr>
                  <w:r>
                    <w:rPr>
                      <w:rFonts w:hint="default" w:ascii="Times New Roman" w:hAnsi="仿宋_utf-8" w:eastAsia="仿宋_utf-8" w:cs="仿宋_utf-8"/>
                      <w:bCs/>
                      <w:color w:val="000000"/>
                      <w:kern w:val="0"/>
                      <w:sz w:val="24"/>
                      <w:szCs w:val="24"/>
                      <w:u w:val="none"/>
                      <w:lang w:val="en-US" w:eastAsia="zh-CN" w:bidi="ar"/>
                    </w:rPr>
                    <w:t>2012年</w:t>
                  </w:r>
                  <w:r>
                    <w:rPr>
                      <w:rFonts w:hint="default" w:ascii="Times New Roman" w:hAnsi="Times New Roman" w:eastAsia="仿宋_utf-8" w:cs="Times New Roman"/>
                      <w:bCs/>
                      <w:color w:val="000000"/>
                      <w:kern w:val="0"/>
                      <w:sz w:val="24"/>
                      <w:szCs w:val="24"/>
                      <w:u w:val="none"/>
                      <w:lang w:val="en-US" w:eastAsia="zh-CN" w:bidi="ar"/>
                    </w:rPr>
                    <w:t>2</w:t>
                  </w:r>
                  <w:r>
                    <w:rPr>
                      <w:rFonts w:hint="default" w:ascii="Times New Roman" w:hAnsi="仿宋_utf-8" w:eastAsia="仿宋_utf-8" w:cs="仿宋_utf-8"/>
                      <w:bCs/>
                      <w:color w:val="000000"/>
                      <w:kern w:val="0"/>
                      <w:sz w:val="24"/>
                      <w:szCs w:val="24"/>
                      <w:u w:val="none"/>
                      <w:lang w:val="en-US" w:eastAsia="zh-CN" w:bidi="ar"/>
                    </w:rPr>
                    <w:t>月</w:t>
                  </w:r>
                  <w:r>
                    <w:rPr>
                      <w:rFonts w:hint="default" w:ascii="Times New Roman" w:hAnsi="Times New Roman" w:eastAsia="仿宋_utf-8" w:cs="Times New Roman"/>
                      <w:bCs/>
                      <w:color w:val="000000"/>
                      <w:kern w:val="0"/>
                      <w:sz w:val="24"/>
                      <w:szCs w:val="24"/>
                      <w:u w:val="none"/>
                      <w:lang w:val="en-US" w:eastAsia="zh-CN" w:bidi="ar"/>
                    </w:rPr>
                    <w:t>22</w:t>
                  </w:r>
                  <w:r>
                    <w:rPr>
                      <w:rFonts w:hint="default" w:ascii="Times New Roman" w:hAnsi="仿宋_utf-8" w:eastAsia="仿宋_utf-8" w:cs="仿宋_utf-8"/>
                      <w:bCs/>
                      <w:color w:val="000000"/>
                      <w:kern w:val="0"/>
                      <w:sz w:val="24"/>
                      <w:szCs w:val="24"/>
                      <w:u w:val="none"/>
                      <w:lang w:val="en-US" w:eastAsia="zh-CN" w:bidi="ar"/>
                    </w:rPr>
                    <w:t>日</w:t>
                  </w:r>
                </w:p>
                <w:p>
                  <w:pPr>
                    <w:pStyle w:val="2"/>
                    <w:keepNext w:val="0"/>
                    <w:keepLines w:val="0"/>
                    <w:widowControl/>
                    <w:suppressLineNumbers w:val="0"/>
                    <w:spacing w:before="0" w:beforeAutospacing="1" w:after="0" w:afterAutospacing="1" w:line="330" w:lineRule="atLeast"/>
                    <w:ind w:right="0"/>
                    <w:jc w:val="center"/>
                  </w:pPr>
                  <w:r>
                    <w:rPr>
                      <w:rFonts w:hint="default" w:ascii="方正小标宋简体" w:hAnsi="方正小标宋简体" w:eastAsia="方正小标宋简体" w:cs="方正小标宋简体"/>
                      <w:bCs/>
                      <w:color w:val="000000"/>
                      <w:sz w:val="24"/>
                      <w:szCs w:val="24"/>
                      <w:u w:val="none"/>
                    </w:rPr>
                    <w:t>天津市残疾人保障条例</w:t>
                  </w:r>
                </w:p>
                <w:p>
                  <w:pPr>
                    <w:keepNext w:val="0"/>
                    <w:keepLines w:val="0"/>
                    <w:widowControl/>
                    <w:suppressLineNumbers w:val="0"/>
                    <w:spacing w:before="0" w:beforeAutospacing="1" w:after="0" w:afterAutospacing="1" w:line="330" w:lineRule="atLeast"/>
                    <w:ind w:left="0" w:right="0"/>
                    <w:jc w:val="center"/>
                  </w:pPr>
                  <w:r>
                    <w:rPr>
                      <w:rFonts w:hint="default" w:ascii="楷体_utf-8" w:hAnsi="楷体_utf-8" w:eastAsia="楷体_utf-8" w:cs="楷体_utf-8"/>
                      <w:bCs/>
                      <w:color w:val="000000"/>
                      <w:kern w:val="0"/>
                      <w:sz w:val="24"/>
                      <w:szCs w:val="24"/>
                      <w:u w:val="none"/>
                      <w:lang w:val="en-US" w:eastAsia="zh-CN" w:bidi="ar"/>
                    </w:rPr>
                    <w:t>（2012年 2月22日天津市第十五届人民</w:t>
                  </w:r>
                </w:p>
                <w:p>
                  <w:pPr>
                    <w:keepNext w:val="0"/>
                    <w:keepLines w:val="0"/>
                    <w:widowControl/>
                    <w:suppressLineNumbers w:val="0"/>
                    <w:spacing w:before="0" w:beforeAutospacing="1" w:after="0" w:afterAutospacing="1" w:line="330" w:lineRule="atLeast"/>
                    <w:ind w:left="0" w:right="0"/>
                    <w:jc w:val="center"/>
                  </w:pPr>
                  <w:r>
                    <w:rPr>
                      <w:rFonts w:hint="default" w:ascii="楷体_utf-8" w:hAnsi="楷体_utf-8" w:eastAsia="楷体_utf-8" w:cs="楷体_utf-8"/>
                      <w:bCs/>
                      <w:color w:val="000000"/>
                      <w:kern w:val="0"/>
                      <w:sz w:val="24"/>
                      <w:szCs w:val="24"/>
                      <w:u w:val="none"/>
                      <w:lang w:val="en-US" w:eastAsia="zh-CN" w:bidi="ar"/>
                    </w:rPr>
                    <w:t>　　代表大会常务委员会第三十次会议通过）</w:t>
                  </w:r>
                </w:p>
                <w:p>
                  <w:pPr>
                    <w:keepNext w:val="0"/>
                    <w:keepLines w:val="0"/>
                    <w:widowControl/>
                    <w:suppressLineNumbers w:val="0"/>
                    <w:spacing w:before="0" w:beforeAutospacing="1" w:after="0" w:afterAutospacing="1" w:line="330" w:lineRule="atLeast"/>
                    <w:ind w:left="0" w:right="0"/>
                    <w:jc w:val="center"/>
                  </w:pPr>
                  <w:r>
                    <w:rPr>
                      <w:rFonts w:ascii="Times New Roman" w:hAnsi="宋体" w:eastAsia="黑体" w:cs="黑体"/>
                      <w:bCs/>
                      <w:color w:val="000000"/>
                      <w:kern w:val="0"/>
                      <w:sz w:val="24"/>
                      <w:szCs w:val="24"/>
                      <w:u w:val="none"/>
                      <w:lang w:val="en-US" w:eastAsia="zh-CN" w:bidi="ar"/>
                    </w:rPr>
                    <w:t>第一章</w:t>
                  </w:r>
                  <w:r>
                    <w:rPr>
                      <w:rFonts w:hint="default" w:ascii="方正小标宋简体" w:hAnsi="宋体" w:eastAsia="黑体" w:cs="方正小标宋简体"/>
                      <w:bCs/>
                      <w:color w:val="000000"/>
                      <w:kern w:val="0"/>
                      <w:sz w:val="24"/>
                      <w:szCs w:val="24"/>
                      <w:u w:val="none"/>
                      <w:lang w:val="en-US" w:eastAsia="zh-CN" w:bidi="ar"/>
                    </w:rPr>
                    <w:t xml:space="preserve">  </w:t>
                  </w:r>
                  <w:r>
                    <w:rPr>
                      <w:rFonts w:hint="eastAsia" w:ascii="Times New Roman" w:hAnsi="宋体" w:eastAsia="黑体" w:cs="黑体"/>
                      <w:bCs/>
                      <w:color w:val="000000"/>
                      <w:kern w:val="0"/>
                      <w:sz w:val="24"/>
                      <w:szCs w:val="24"/>
                      <w:u w:val="none"/>
                      <w:lang w:val="en-US" w:eastAsia="zh-CN" w:bidi="ar"/>
                    </w:rPr>
                    <w:t>总</w:t>
                  </w:r>
                  <w:r>
                    <w:rPr>
                      <w:rFonts w:hint="default" w:ascii="方正小标宋简体" w:hAnsi="方正小标宋简体" w:eastAsia="黑体" w:cs="方正小标宋简体"/>
                      <w:bCs/>
                      <w:color w:val="000000"/>
                      <w:kern w:val="0"/>
                      <w:sz w:val="24"/>
                      <w:szCs w:val="24"/>
                      <w:u w:val="none"/>
                      <w:lang w:val="en-US" w:eastAsia="zh-CN" w:bidi="ar"/>
                    </w:rPr>
                    <w:t xml:space="preserve">  </w:t>
                  </w:r>
                  <w:r>
                    <w:rPr>
                      <w:rFonts w:hint="eastAsia" w:ascii="Times New Roman" w:hAnsi="宋体" w:eastAsia="黑体" w:cs="黑体"/>
                      <w:bCs/>
                      <w:color w:val="000000"/>
                      <w:kern w:val="0"/>
                      <w:sz w:val="24"/>
                      <w:szCs w:val="24"/>
                      <w:u w:val="none"/>
                      <w:lang w:val="en-US" w:eastAsia="zh-CN" w:bidi="ar"/>
                    </w:rPr>
                    <w:t>则</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第一条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为了维护残疾人的合法权益，发展残疾人事业，保障残疾人平等地充分参与社会生活，共享社会物质文化成果，根据《中华人民共和国残疾人保障法》和其他有关法律、行政法规的规定，结合本市实际情况，制定本条例。</w:t>
                  </w:r>
                  <w:bookmarkStart w:id="0" w:name="3_2"/>
                  <w:bookmarkEnd w:id="0"/>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第二条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残疾人在政治、经济、文化、社会和家庭生活等方面享有同其他公民平等的权利。</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仿宋_utf-8" w:hAnsi="宋体" w:eastAsia="仿宋_utf-8" w:cs="仿宋_utf-8"/>
                      <w:bCs/>
                      <w:color w:val="000000"/>
                      <w:kern w:val="0"/>
                      <w:sz w:val="24"/>
                      <w:szCs w:val="24"/>
                      <w:u w:val="none"/>
                      <w:lang w:val="en-US" w:eastAsia="zh-CN" w:bidi="ar"/>
                    </w:rPr>
                    <w:t>全社会应当发扬人道主义精神,理解、尊重、关心、帮助残疾人，支持残疾人事业。</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仿宋_utf-8" w:hAnsi="宋体" w:eastAsia="仿宋_utf-8" w:cs="仿宋_utf-8"/>
                      <w:bCs/>
                      <w:color w:val="000000"/>
                      <w:kern w:val="0"/>
                      <w:sz w:val="24"/>
                      <w:szCs w:val="24"/>
                      <w:u w:val="none"/>
                      <w:lang w:val="en-US" w:eastAsia="zh-CN" w:bidi="ar"/>
                    </w:rPr>
                    <w:t>各级人民政府</w:t>
                  </w:r>
                  <w:r>
                    <w:rPr>
                      <w:rFonts w:hint="default" w:ascii="仿宋_utf-8" w:hAnsi="仿宋_utf-8" w:eastAsia="仿宋_utf-8" w:cs="仿宋_utf-8"/>
                      <w:bCs/>
                      <w:color w:val="000000"/>
                      <w:kern w:val="0"/>
                      <w:sz w:val="24"/>
                      <w:szCs w:val="24"/>
                      <w:u w:val="none"/>
                      <w:lang w:val="en-US" w:eastAsia="zh-CN" w:bidi="ar"/>
                    </w:rPr>
                    <w:t>采取</w:t>
                  </w:r>
                  <w:r>
                    <w:rPr>
                      <w:rFonts w:hint="default" w:ascii="Times New Roman" w:hAnsi="仿宋_utf-8" w:eastAsia="仿宋_utf-8" w:cs="仿宋_utf-8"/>
                      <w:bCs/>
                      <w:color w:val="000000"/>
                      <w:kern w:val="0"/>
                      <w:sz w:val="24"/>
                      <w:szCs w:val="24"/>
                      <w:u w:val="none"/>
                      <w:lang w:val="en-US" w:eastAsia="zh-CN" w:bidi="ar"/>
                    </w:rPr>
                    <w:t>辅助方法和扶持措施，对残疾人给予特别扶助，减轻或者消除残疾影响和外界障碍，保障残疾人权利的实现。</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第三条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仿宋_utf-8" w:hAnsi="仿宋_utf-8" w:eastAsia="仿宋_utf-8" w:cs="仿宋_utf-8"/>
                      <w:bCs/>
                      <w:color w:val="000000"/>
                      <w:kern w:val="0"/>
                      <w:sz w:val="24"/>
                      <w:szCs w:val="24"/>
                      <w:u w:val="none"/>
                      <w:lang w:val="en-US" w:eastAsia="zh-CN" w:bidi="ar"/>
                    </w:rPr>
                    <w:t>市和区、县人民政府应当将残疾人事业纳入国民经济和社会发展规划及其他相关专项规划，制定本行政区域残疾人事业发展规划和年度计划，保障残疾人事业与经济、社会协调发展。</w:t>
                  </w:r>
                </w:p>
                <w:p>
                  <w:pPr>
                    <w:keepNext w:val="0"/>
                    <w:keepLines w:val="0"/>
                    <w:widowControl/>
                    <w:suppressLineNumbers w:val="0"/>
                    <w:spacing w:before="0" w:beforeAutospacing="1" w:after="0" w:afterAutospacing="1" w:line="330" w:lineRule="atLeast"/>
                    <w:ind w:left="0" w:right="0" w:firstLine="460" w:firstLineChars="192"/>
                    <w:jc w:val="left"/>
                  </w:pPr>
                  <w:r>
                    <w:rPr>
                      <w:rFonts w:hint="eastAsia" w:ascii="Times New Roman" w:hAnsi="宋体" w:eastAsia="黑体" w:cs="黑体"/>
                      <w:bCs/>
                      <w:color w:val="000000"/>
                      <w:kern w:val="0"/>
                      <w:sz w:val="24"/>
                      <w:szCs w:val="24"/>
                      <w:u w:val="none"/>
                      <w:lang w:val="en-US" w:eastAsia="zh-CN" w:bidi="ar"/>
                    </w:rPr>
                    <w:t>第四条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市和区</w:t>
                  </w:r>
                  <w:r>
                    <w:rPr>
                      <w:rFonts w:hint="eastAsia" w:ascii="黑体" w:hAnsi="宋体" w:eastAsia="黑体" w:cs="黑体"/>
                      <w:bCs/>
                      <w:color w:val="000000"/>
                      <w:kern w:val="0"/>
                      <w:sz w:val="24"/>
                      <w:szCs w:val="24"/>
                      <w:u w:val="none"/>
                      <w:lang w:val="en-US" w:eastAsia="zh-CN" w:bidi="ar"/>
                    </w:rPr>
                    <w:t>、</w:t>
                  </w:r>
                  <w:r>
                    <w:rPr>
                      <w:rFonts w:hint="default" w:ascii="Times New Roman" w:hAnsi="仿宋_utf-8" w:eastAsia="仿宋_utf-8" w:cs="仿宋_utf-8"/>
                      <w:bCs/>
                      <w:color w:val="000000"/>
                      <w:kern w:val="0"/>
                      <w:sz w:val="24"/>
                      <w:szCs w:val="24"/>
                      <w:u w:val="none"/>
                      <w:lang w:val="en-US" w:eastAsia="zh-CN" w:bidi="ar"/>
                    </w:rPr>
                    <w:t>县人民政府应当将残疾人事业经费纳入财政预算，建立稳定的经费保障机制，并随着经济社会发展不断增长。</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Times New Roman" w:hAnsi="仿宋_utf-8" w:eastAsia="仿宋_utf-8" w:cs="仿宋_utf-8"/>
                      <w:bCs/>
                      <w:color w:val="000000"/>
                      <w:kern w:val="0"/>
                      <w:sz w:val="24"/>
                      <w:szCs w:val="24"/>
                      <w:u w:val="none"/>
                      <w:lang w:val="en-US" w:eastAsia="zh-CN" w:bidi="ar"/>
                    </w:rPr>
                    <w:t>社会福利彩票公益金、体育彩票公益金中，应当安排一定比例的资金，专项用于残疾人事业。</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第五条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市和区</w:t>
                  </w:r>
                  <w:r>
                    <w:rPr>
                      <w:rFonts w:hint="eastAsia" w:ascii="黑体" w:hAnsi="宋体" w:eastAsia="黑体" w:cs="黑体"/>
                      <w:bCs/>
                      <w:color w:val="000000"/>
                      <w:kern w:val="0"/>
                      <w:sz w:val="24"/>
                      <w:szCs w:val="24"/>
                      <w:u w:val="none"/>
                      <w:lang w:val="en-US" w:eastAsia="zh-CN" w:bidi="ar"/>
                    </w:rPr>
                    <w:t>、</w:t>
                  </w:r>
                  <w:r>
                    <w:rPr>
                      <w:rFonts w:hint="default" w:ascii="Times New Roman" w:hAnsi="仿宋_utf-8" w:eastAsia="仿宋_utf-8" w:cs="仿宋_utf-8"/>
                      <w:bCs/>
                      <w:color w:val="000000"/>
                      <w:kern w:val="0"/>
                      <w:sz w:val="24"/>
                      <w:szCs w:val="24"/>
                      <w:u w:val="none"/>
                      <w:lang w:val="en-US" w:eastAsia="zh-CN" w:bidi="ar"/>
                    </w:rPr>
                    <w:t>县人民政府应当加强基层残疾人组织建设，为基层残疾人组织配备专职人员，保障工作经费和人员待遇。</w:t>
                  </w:r>
                </w:p>
                <w:p>
                  <w:pPr>
                    <w:keepNext w:val="0"/>
                    <w:keepLines w:val="0"/>
                    <w:widowControl/>
                    <w:suppressLineNumbers w:val="0"/>
                    <w:spacing w:before="0" w:beforeAutospacing="1" w:after="0" w:afterAutospacing="1" w:line="330" w:lineRule="atLeast"/>
                    <w:ind w:left="0" w:right="0" w:firstLine="470" w:firstLineChars="196"/>
                    <w:jc w:val="left"/>
                  </w:pPr>
                  <w:r>
                    <w:rPr>
                      <w:rFonts w:hint="eastAsia" w:ascii="Times New Roman" w:hAnsi="宋体" w:eastAsia="黑体" w:cs="黑体"/>
                      <w:bCs/>
                      <w:color w:val="000000"/>
                      <w:kern w:val="0"/>
                      <w:sz w:val="24"/>
                      <w:szCs w:val="24"/>
                      <w:u w:val="none"/>
                      <w:lang w:val="en-US" w:eastAsia="zh-CN" w:bidi="ar"/>
                    </w:rPr>
                    <w:t>第六条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市和区</w:t>
                  </w:r>
                  <w:r>
                    <w:rPr>
                      <w:rFonts w:hint="eastAsia" w:ascii="黑体" w:hAnsi="宋体" w:eastAsia="黑体" w:cs="黑体"/>
                      <w:bCs/>
                      <w:color w:val="000000"/>
                      <w:kern w:val="0"/>
                      <w:sz w:val="24"/>
                      <w:szCs w:val="24"/>
                      <w:u w:val="none"/>
                      <w:lang w:val="en-US" w:eastAsia="zh-CN" w:bidi="ar"/>
                    </w:rPr>
                    <w:t>、</w:t>
                  </w:r>
                  <w:r>
                    <w:rPr>
                      <w:rFonts w:hint="default" w:ascii="Times New Roman" w:hAnsi="仿宋_utf-8" w:eastAsia="仿宋_utf-8" w:cs="仿宋_utf-8"/>
                      <w:bCs/>
                      <w:color w:val="000000"/>
                      <w:kern w:val="0"/>
                      <w:sz w:val="24"/>
                      <w:szCs w:val="24"/>
                      <w:u w:val="none"/>
                      <w:lang w:val="en-US" w:eastAsia="zh-CN" w:bidi="ar"/>
                    </w:rPr>
                    <w:t>县人民政府残疾人工作委员会负责本行政区域内有关残疾人事业的组织、协调、指导、督促工作，</w:t>
                  </w:r>
                  <w:r>
                    <w:rPr>
                      <w:rFonts w:hint="default" w:ascii="Times New Roman" w:hAnsi="仿宋_utf-8" w:eastAsia="仿宋_utf-8" w:cs="仿宋_utf-8"/>
                      <w:bCs/>
                      <w:color w:val="000000"/>
                      <w:spacing w:val="8"/>
                      <w:kern w:val="0"/>
                      <w:sz w:val="24"/>
                      <w:szCs w:val="24"/>
                      <w:u w:val="none"/>
                      <w:lang w:val="en-US" w:eastAsia="zh-CN" w:bidi="ar"/>
                    </w:rPr>
                    <w:t>其主要职责是：</w:t>
                  </w:r>
                  <w:r>
                    <w:rPr>
                      <w:rFonts w:hint="default" w:ascii="方正小标宋简体" w:hAnsi="方正小标宋简体" w:eastAsia="方正小标宋简体" w:cs="方正小标宋简体"/>
                      <w:bCs/>
                      <w:color w:val="000000"/>
                      <w:spacing w:val="8"/>
                      <w:kern w:val="0"/>
                      <w:sz w:val="24"/>
                      <w:szCs w:val="24"/>
                      <w:u w:val="none"/>
                      <w:lang w:val="en-US" w:eastAsia="zh-CN" w:bidi="ar"/>
                    </w:rPr>
                    <w:t xml:space="preserve"> </w:t>
                  </w:r>
                </w:p>
                <w:p>
                  <w:pPr>
                    <w:keepNext w:val="0"/>
                    <w:keepLines w:val="0"/>
                    <w:widowControl/>
                    <w:suppressLineNumbers w:val="0"/>
                    <w:spacing w:before="0" w:beforeAutospacing="1" w:after="0" w:afterAutospacing="1" w:line="330" w:lineRule="atLeast"/>
                    <w:ind w:left="0" w:right="0"/>
                    <w:jc w:val="left"/>
                  </w:pPr>
                  <w:r>
                    <w:rPr>
                      <w:rFonts w:hint="default" w:ascii="Times New Roman" w:hAnsi="仿宋_utf-8" w:eastAsia="仿宋_utf-8" w:cs="仿宋_utf-8"/>
                      <w:bCs/>
                      <w:color w:val="000000"/>
                      <w:spacing w:val="8"/>
                      <w:kern w:val="0"/>
                      <w:sz w:val="24"/>
                      <w:szCs w:val="24"/>
                      <w:u w:val="none"/>
                      <w:lang w:val="en-US" w:eastAsia="zh-CN" w:bidi="ar"/>
                    </w:rPr>
                    <w:t>　　（一）</w:t>
                  </w:r>
                  <w:r>
                    <w:rPr>
                      <w:rFonts w:hint="default" w:ascii="仿宋_utf-8" w:hAnsi="仿宋_utf-8" w:eastAsia="仿宋_utf-8" w:cs="仿宋_utf-8"/>
                      <w:bCs/>
                      <w:color w:val="000000"/>
                      <w:spacing w:val="8"/>
                      <w:kern w:val="0"/>
                      <w:sz w:val="24"/>
                      <w:szCs w:val="24"/>
                      <w:u w:val="none"/>
                      <w:lang w:val="en-US" w:eastAsia="zh-CN" w:bidi="ar"/>
                    </w:rPr>
                    <w:t>宣传保障残疾人的法</w:t>
                  </w:r>
                  <w:r>
                    <w:rPr>
                      <w:rFonts w:hint="default" w:ascii="Times New Roman" w:hAnsi="仿宋_utf-8" w:eastAsia="仿宋_utf-8" w:cs="仿宋_utf-8"/>
                      <w:bCs/>
                      <w:color w:val="000000"/>
                      <w:spacing w:val="8"/>
                      <w:kern w:val="0"/>
                      <w:sz w:val="24"/>
                      <w:szCs w:val="24"/>
                      <w:u w:val="none"/>
                      <w:lang w:val="en-US" w:eastAsia="zh-CN" w:bidi="ar"/>
                    </w:rPr>
                    <w:t>律、法规和规章，并对其实施情况进行监督检查；</w:t>
                  </w:r>
                </w:p>
                <w:p>
                  <w:pPr>
                    <w:keepNext w:val="0"/>
                    <w:keepLines w:val="0"/>
                    <w:widowControl/>
                    <w:suppressLineNumbers w:val="0"/>
                    <w:spacing w:before="0" w:beforeAutospacing="1" w:after="0" w:afterAutospacing="1" w:line="330" w:lineRule="atLeast"/>
                    <w:ind w:left="0" w:right="0"/>
                    <w:jc w:val="left"/>
                  </w:pPr>
                  <w:r>
                    <w:rPr>
                      <w:rFonts w:hint="default" w:ascii="Times New Roman" w:hAnsi="仿宋_utf-8" w:eastAsia="仿宋_utf-8" w:cs="仿宋_utf-8"/>
                      <w:bCs/>
                      <w:color w:val="000000"/>
                      <w:spacing w:val="8"/>
                      <w:kern w:val="0"/>
                      <w:sz w:val="24"/>
                      <w:szCs w:val="24"/>
                      <w:u w:val="none"/>
                      <w:lang w:val="en-US" w:eastAsia="zh-CN" w:bidi="ar"/>
                    </w:rPr>
                    <w:t>　　（二）建立残疾人工作考核机制，每年对委员会各成员单位履行残疾人工作职责情况进行考核评估；</w:t>
                  </w:r>
                </w:p>
                <w:p>
                  <w:pPr>
                    <w:keepNext w:val="0"/>
                    <w:keepLines w:val="0"/>
                    <w:widowControl/>
                    <w:suppressLineNumbers w:val="0"/>
                    <w:spacing w:before="0" w:beforeAutospacing="1" w:after="0" w:afterAutospacing="1" w:line="330" w:lineRule="atLeast"/>
                    <w:ind w:left="0" w:right="0"/>
                    <w:jc w:val="left"/>
                  </w:pPr>
                  <w:r>
                    <w:rPr>
                      <w:rFonts w:hint="default" w:ascii="Times New Roman" w:hAnsi="仿宋_utf-8" w:eastAsia="仿宋_utf-8" w:cs="仿宋_utf-8"/>
                      <w:bCs/>
                      <w:color w:val="000000"/>
                      <w:spacing w:val="8"/>
                      <w:kern w:val="0"/>
                      <w:sz w:val="24"/>
                      <w:szCs w:val="24"/>
                      <w:u w:val="none"/>
                      <w:lang w:val="en-US" w:eastAsia="zh-CN" w:bidi="ar"/>
                    </w:rPr>
                    <w:t>　　（三）组织开展涉及残疾人保障重大事项的调查研究，协调解决残疾人工作中的重大问题；</w:t>
                  </w:r>
                </w:p>
                <w:p>
                  <w:pPr>
                    <w:keepNext w:val="0"/>
                    <w:keepLines w:val="0"/>
                    <w:widowControl/>
                    <w:suppressLineNumbers w:val="0"/>
                    <w:spacing w:before="0" w:beforeAutospacing="1" w:after="0" w:afterAutospacing="1" w:line="330" w:lineRule="atLeast"/>
                    <w:ind w:left="0" w:right="0"/>
                    <w:jc w:val="left"/>
                  </w:pPr>
                  <w:r>
                    <w:rPr>
                      <w:rFonts w:hint="default" w:ascii="Times New Roman" w:hAnsi="仿宋_utf-8" w:eastAsia="仿宋_utf-8" w:cs="仿宋_utf-8"/>
                      <w:bCs/>
                      <w:color w:val="000000"/>
                      <w:spacing w:val="8"/>
                      <w:kern w:val="0"/>
                      <w:sz w:val="24"/>
                      <w:szCs w:val="24"/>
                      <w:u w:val="none"/>
                      <w:lang w:val="en-US" w:eastAsia="zh-CN" w:bidi="ar"/>
                    </w:rPr>
                    <w:t>　　（四）督促有关部门查处侵害残疾人合法权益的行为；</w:t>
                  </w:r>
                </w:p>
                <w:p>
                  <w:pPr>
                    <w:keepNext w:val="0"/>
                    <w:keepLines w:val="0"/>
                    <w:widowControl/>
                    <w:suppressLineNumbers w:val="0"/>
                    <w:spacing w:before="0" w:beforeAutospacing="1" w:after="0" w:afterAutospacing="1" w:line="330" w:lineRule="atLeast"/>
                    <w:ind w:left="0" w:right="0" w:firstLine="512" w:firstLineChars="200"/>
                    <w:jc w:val="left"/>
                  </w:pPr>
                  <w:r>
                    <w:rPr>
                      <w:rFonts w:hint="default" w:ascii="Times New Roman" w:hAnsi="仿宋_utf-8" w:eastAsia="仿宋_utf-8" w:cs="仿宋_utf-8"/>
                      <w:bCs/>
                      <w:color w:val="000000"/>
                      <w:spacing w:val="8"/>
                      <w:kern w:val="0"/>
                      <w:sz w:val="24"/>
                      <w:szCs w:val="24"/>
                      <w:u w:val="none"/>
                      <w:lang w:val="en-US" w:eastAsia="zh-CN" w:bidi="ar"/>
                    </w:rPr>
                    <w:t>（五）做好残疾人保障其他方面的工作。</w:t>
                  </w:r>
                </w:p>
                <w:p>
                  <w:pPr>
                    <w:keepNext w:val="0"/>
                    <w:keepLines w:val="0"/>
                    <w:widowControl/>
                    <w:suppressLineNumbers w:val="0"/>
                    <w:spacing w:before="0" w:beforeAutospacing="1" w:after="0" w:afterAutospacing="1" w:line="330" w:lineRule="atLeast"/>
                    <w:ind w:left="0" w:right="0" w:firstLine="460" w:firstLineChars="192"/>
                    <w:jc w:val="left"/>
                  </w:pPr>
                  <w:r>
                    <w:rPr>
                      <w:rFonts w:hint="eastAsia" w:ascii="Times New Roman" w:hAnsi="宋体" w:eastAsia="黑体" w:cs="黑体"/>
                      <w:bCs/>
                      <w:color w:val="000000"/>
                      <w:kern w:val="0"/>
                      <w:sz w:val="24"/>
                      <w:szCs w:val="24"/>
                      <w:u w:val="none"/>
                      <w:lang w:val="en-US" w:eastAsia="zh-CN" w:bidi="ar"/>
                    </w:rPr>
                    <w:t>第七条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残疾人联合会代表残疾人的共同利益，维护残疾人的合法权益，团结教育残疾人，为残疾人服务。</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Times New Roman" w:hAnsi="仿宋_utf-8" w:eastAsia="仿宋_utf-8" w:cs="仿宋_utf-8"/>
                      <w:bCs/>
                      <w:color w:val="000000"/>
                      <w:kern w:val="0"/>
                      <w:sz w:val="24"/>
                      <w:szCs w:val="24"/>
                      <w:u w:val="none"/>
                      <w:lang w:val="en-US" w:eastAsia="zh-CN" w:bidi="ar"/>
                    </w:rPr>
                    <w:t>残疾人联合会依照法律、法规、章程或者接受政府委托，开展残疾人工作，动员社会力量，发展残疾人事业，并承担同级人民政府残疾人工作委员会的日常工作。</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第八条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各级人民政府建立健全残疾人状况统计调查制度，开展残疾人生活、教育、就业、社会保障等方面的动态监测和调查，有关信息及时向社会公布。</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第九条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仿宋_utf-8" w:hAnsi="仿宋_utf-8" w:eastAsia="仿宋_utf-8" w:cs="仿宋_utf-8"/>
                      <w:bCs/>
                      <w:color w:val="000000"/>
                      <w:kern w:val="0"/>
                      <w:sz w:val="24"/>
                      <w:szCs w:val="24"/>
                      <w:u w:val="none"/>
                      <w:lang w:val="en-US" w:eastAsia="zh-CN" w:bidi="ar"/>
                    </w:rPr>
                    <w:t>各级人民政府、残疾人联合会</w:t>
                  </w:r>
                  <w:r>
                    <w:rPr>
                      <w:rFonts w:hint="default" w:ascii="Times New Roman" w:hAnsi="仿宋_utf-8" w:eastAsia="仿宋_utf-8" w:cs="仿宋_utf-8"/>
                      <w:bCs/>
                      <w:color w:val="000000"/>
                      <w:kern w:val="0"/>
                      <w:sz w:val="24"/>
                      <w:szCs w:val="24"/>
                      <w:u w:val="none"/>
                      <w:lang w:val="en-US" w:eastAsia="zh-CN" w:bidi="ar"/>
                    </w:rPr>
                    <w:t>应当鼓励和支持社会各界为残疾人提供捐助和服务、开展志愿者助残等公益活动。</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Times New Roman" w:hAnsi="仿宋_utf-8" w:eastAsia="仿宋_utf-8" w:cs="仿宋_utf-8"/>
                      <w:bCs/>
                      <w:color w:val="000000"/>
                      <w:kern w:val="0"/>
                      <w:sz w:val="24"/>
                      <w:szCs w:val="24"/>
                      <w:u w:val="none"/>
                      <w:lang w:val="en-US" w:eastAsia="zh-CN" w:bidi="ar"/>
                    </w:rPr>
                    <w:t>红十字会、慈善协会等团体应当积极为残疾人事业筹集善款，开展爱心捐助活动。</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第十条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残疾人较多的企业、事业单位的职工代表大会应当有残疾职工代表。</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第十一条</w:t>
                  </w:r>
                  <w:r>
                    <w:rPr>
                      <w:rFonts w:hint="default" w:ascii="方正小标宋简体" w:hAnsi="方正小标宋简体" w:eastAsia="方正小标宋简体" w:cs="方正小标宋简体"/>
                      <w:bCs/>
                      <w:color w:val="000000"/>
                      <w:kern w:val="0"/>
                      <w:sz w:val="24"/>
                      <w:szCs w:val="24"/>
                      <w:u w:val="none"/>
                      <w:lang w:val="en-US" w:eastAsia="zh-CN" w:bidi="ar"/>
                    </w:rPr>
                    <w:t xml:space="preserve">  </w:t>
                  </w:r>
                  <w:r>
                    <w:rPr>
                      <w:rFonts w:hint="default" w:ascii="仿宋_utf-8" w:hAnsi="宋体" w:eastAsia="仿宋_utf-8" w:cs="仿宋_utf-8"/>
                      <w:bCs/>
                      <w:color w:val="000000"/>
                      <w:kern w:val="0"/>
                      <w:sz w:val="24"/>
                      <w:szCs w:val="24"/>
                      <w:u w:val="none"/>
                      <w:lang w:val="en-US" w:eastAsia="zh-CN" w:bidi="ar"/>
                    </w:rPr>
                    <w:t>承担残疾等级评定的医疗卫生机构根据国家相关标准评定残疾等级。</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仿宋_utf-8" w:hAnsi="宋体" w:eastAsia="仿宋_utf-8" w:cs="仿宋_utf-8"/>
                      <w:bCs/>
                      <w:color w:val="000000"/>
                      <w:kern w:val="0"/>
                      <w:sz w:val="24"/>
                      <w:szCs w:val="24"/>
                      <w:u w:val="none"/>
                      <w:lang w:val="en-US" w:eastAsia="zh-CN" w:bidi="ar"/>
                    </w:rPr>
                    <w:t>残疾人联合会根据评定的残疾等级和联合会章程的有关规定，核发残疾人证。</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黑体" w:hAnsi="宋体" w:eastAsia="黑体" w:cs="黑体"/>
                      <w:bCs/>
                      <w:color w:val="000000"/>
                      <w:kern w:val="0"/>
                      <w:sz w:val="24"/>
                      <w:szCs w:val="24"/>
                      <w:u w:val="none"/>
                      <w:lang w:val="en-US" w:eastAsia="zh-CN" w:bidi="ar"/>
                    </w:rPr>
                    <w:t xml:space="preserve">第十二条  </w:t>
                  </w:r>
                  <w:r>
                    <w:rPr>
                      <w:rFonts w:hint="default" w:ascii="仿宋_utf-8" w:hAnsi="宋体" w:eastAsia="仿宋_utf-8" w:cs="仿宋_utf-8"/>
                      <w:bCs/>
                      <w:color w:val="000000"/>
                      <w:kern w:val="0"/>
                      <w:sz w:val="24"/>
                      <w:szCs w:val="24"/>
                      <w:u w:val="none"/>
                      <w:lang w:val="en-US" w:eastAsia="zh-CN" w:bidi="ar"/>
                    </w:rPr>
                    <w:t>各级人民政府及其有关部门对在社会主义建设中做出显著成绩的残疾人，对维护残疾人合法权益、发展残疾人事业、为残疾人服务做出显著成绩的单位和个人，应当给予表彰和奖励。</w:t>
                  </w:r>
                </w:p>
                <w:p>
                  <w:pPr>
                    <w:keepNext w:val="0"/>
                    <w:keepLines w:val="0"/>
                    <w:widowControl/>
                    <w:suppressLineNumbers w:val="0"/>
                    <w:spacing w:before="0" w:beforeAutospacing="1" w:after="0" w:afterAutospacing="1" w:line="330" w:lineRule="atLeast"/>
                    <w:ind w:left="0" w:right="0" w:firstLine="600"/>
                    <w:jc w:val="left"/>
                  </w:pPr>
                  <w:r>
                    <w:rPr>
                      <w:rFonts w:hint="default" w:ascii="方正小标宋简体" w:hAnsi="方正小标宋简体" w:eastAsia="方正小标宋简体" w:cs="方正小标宋简体"/>
                      <w:bCs/>
                      <w:color w:val="000000"/>
                      <w:kern w:val="0"/>
                      <w:sz w:val="24"/>
                      <w:szCs w:val="24"/>
                      <w:u w:val="none"/>
                      <w:lang w:val="en-US" w:eastAsia="zh-CN" w:bidi="ar"/>
                    </w:rPr>
                    <w:t> </w:t>
                  </w:r>
                </w:p>
                <w:p>
                  <w:pPr>
                    <w:keepNext w:val="0"/>
                    <w:keepLines w:val="0"/>
                    <w:widowControl/>
                    <w:suppressLineNumbers w:val="0"/>
                    <w:spacing w:before="0" w:beforeAutospacing="1" w:after="0" w:afterAutospacing="1" w:line="330" w:lineRule="atLeast"/>
                    <w:ind w:left="0" w:right="0"/>
                    <w:jc w:val="center"/>
                  </w:pPr>
                  <w:r>
                    <w:rPr>
                      <w:rFonts w:hint="eastAsia" w:ascii="黑体" w:hAnsi="宋体" w:eastAsia="黑体" w:cs="黑体"/>
                      <w:bCs/>
                      <w:color w:val="000000"/>
                      <w:kern w:val="0"/>
                      <w:sz w:val="24"/>
                      <w:szCs w:val="24"/>
                      <w:u w:val="none"/>
                      <w:lang w:val="en-US" w:eastAsia="zh-CN" w:bidi="ar"/>
                    </w:rPr>
                    <w:t xml:space="preserve">第二章  </w:t>
                  </w:r>
                  <w:r>
                    <w:rPr>
                      <w:rFonts w:hint="eastAsia" w:ascii="Times New Roman" w:hAnsi="宋体" w:eastAsia="黑体" w:cs="黑体"/>
                      <w:bCs/>
                      <w:color w:val="000000"/>
                      <w:kern w:val="0"/>
                      <w:sz w:val="24"/>
                      <w:szCs w:val="24"/>
                      <w:u w:val="none"/>
                      <w:lang w:val="en-US" w:eastAsia="zh-CN" w:bidi="ar"/>
                    </w:rPr>
                    <w:t>预防和康复</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第十三条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市和区</w:t>
                  </w:r>
                  <w:r>
                    <w:rPr>
                      <w:rFonts w:hint="eastAsia" w:ascii="黑体" w:hAnsi="宋体" w:eastAsia="黑体" w:cs="黑体"/>
                      <w:bCs/>
                      <w:color w:val="000000"/>
                      <w:kern w:val="0"/>
                      <w:sz w:val="24"/>
                      <w:szCs w:val="24"/>
                      <w:u w:val="none"/>
                      <w:lang w:val="en-US" w:eastAsia="zh-CN" w:bidi="ar"/>
                    </w:rPr>
                    <w:t>、</w:t>
                  </w:r>
                  <w:r>
                    <w:rPr>
                      <w:rFonts w:hint="default" w:ascii="Times New Roman" w:hAnsi="仿宋_utf-8" w:eastAsia="仿宋_utf-8" w:cs="仿宋_utf-8"/>
                      <w:bCs/>
                      <w:color w:val="000000"/>
                      <w:kern w:val="0"/>
                      <w:sz w:val="24"/>
                      <w:szCs w:val="24"/>
                      <w:u w:val="none"/>
                      <w:lang w:val="en-US" w:eastAsia="zh-CN" w:bidi="ar"/>
                    </w:rPr>
                    <w:t>县</w:t>
                  </w:r>
                  <w:r>
                    <w:rPr>
                      <w:rFonts w:hint="default" w:ascii="仿宋_utf-8" w:hAnsi="仿宋_utf-8" w:eastAsia="仿宋_utf-8" w:cs="仿宋_utf-8"/>
                      <w:bCs/>
                      <w:color w:val="000000"/>
                      <w:kern w:val="0"/>
                      <w:sz w:val="24"/>
                      <w:szCs w:val="24"/>
                      <w:u w:val="none"/>
                      <w:lang w:val="en-US" w:eastAsia="zh-CN" w:bidi="ar"/>
                    </w:rPr>
                    <w:t>人民政府及其有关部门</w:t>
                  </w:r>
                  <w:r>
                    <w:rPr>
                      <w:rFonts w:hint="default" w:ascii="仿宋_utf-8" w:hAnsi="宋体" w:eastAsia="仿宋_utf-8" w:cs="仿宋_utf-8"/>
                      <w:bCs/>
                      <w:color w:val="000000"/>
                      <w:kern w:val="0"/>
                      <w:sz w:val="24"/>
                      <w:szCs w:val="24"/>
                      <w:u w:val="none"/>
                      <w:lang w:val="en-US" w:eastAsia="zh-CN" w:bidi="ar"/>
                    </w:rPr>
                    <w:t>会同</w:t>
                  </w:r>
                  <w:r>
                    <w:rPr>
                      <w:rFonts w:hint="default" w:ascii="仿宋_utf-8" w:hAnsi="仿宋_utf-8" w:eastAsia="仿宋_utf-8" w:cs="仿宋_utf-8"/>
                      <w:bCs/>
                      <w:color w:val="000000"/>
                      <w:kern w:val="0"/>
                      <w:sz w:val="24"/>
                      <w:szCs w:val="24"/>
                      <w:u w:val="none"/>
                      <w:lang w:val="en-US" w:eastAsia="zh-CN" w:bidi="ar"/>
                    </w:rPr>
                    <w:t>残疾人联合会制定和实施残疾预防行动计划，宣传、普及残疾预防知识，建立健全以社区和村为基础、以病</w:t>
                  </w:r>
                  <w:r>
                    <w:rPr>
                      <w:rFonts w:hint="default" w:ascii="Times New Roman" w:hAnsi="仿宋_utf-8" w:eastAsia="仿宋_utf-8" w:cs="仿宋_utf-8"/>
                      <w:bCs/>
                      <w:color w:val="000000"/>
                      <w:kern w:val="0"/>
                      <w:sz w:val="24"/>
                      <w:szCs w:val="24"/>
                      <w:u w:val="none"/>
                      <w:lang w:val="en-US" w:eastAsia="zh-CN" w:bidi="ar"/>
                    </w:rPr>
                    <w:t>因预防和防止损伤为重点的残疾预防体系，减轻残疾程度，减少残疾发生。</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黑体" w:hAnsi="宋体" w:eastAsia="黑体" w:cs="黑体"/>
                      <w:bCs/>
                      <w:color w:val="000000"/>
                      <w:kern w:val="0"/>
                      <w:sz w:val="24"/>
                      <w:szCs w:val="24"/>
                      <w:u w:val="none"/>
                      <w:lang w:val="en-US" w:eastAsia="zh-CN" w:bidi="ar"/>
                    </w:rPr>
                    <w:t>第十四条</w:t>
                  </w:r>
                  <w:r>
                    <w:rPr>
                      <w:rFonts w:hint="default" w:ascii="方正小标宋简体" w:hAnsi="方正小标宋简体" w:eastAsia="方正小标宋简体" w:cs="方正小标宋简体"/>
                      <w:bCs/>
                      <w:color w:val="000000"/>
                      <w:kern w:val="0"/>
                      <w:sz w:val="24"/>
                      <w:szCs w:val="24"/>
                      <w:u w:val="none"/>
                      <w:lang w:val="en-US" w:eastAsia="zh-CN" w:bidi="ar"/>
                    </w:rPr>
                    <w:t xml:space="preserve">  </w:t>
                  </w:r>
                  <w:r>
                    <w:rPr>
                      <w:rFonts w:hint="default" w:ascii="仿宋_utf-8" w:hAnsi="仿宋_utf-8" w:eastAsia="仿宋_utf-8" w:cs="仿宋_utf-8"/>
                      <w:bCs/>
                      <w:color w:val="000000"/>
                      <w:kern w:val="0"/>
                      <w:sz w:val="24"/>
                      <w:szCs w:val="24"/>
                      <w:u w:val="none"/>
                      <w:lang w:val="en-US" w:eastAsia="zh-CN" w:bidi="ar"/>
                    </w:rPr>
                    <w:t>有关医疗卫生机构</w:t>
                  </w:r>
                  <w:r>
                    <w:rPr>
                      <w:rFonts w:hint="default" w:ascii="仿宋_utf-8" w:hAnsi="宋体" w:eastAsia="仿宋_utf-8" w:cs="仿宋_utf-8"/>
                      <w:bCs/>
                      <w:color w:val="000000"/>
                      <w:kern w:val="0"/>
                      <w:sz w:val="24"/>
                      <w:szCs w:val="24"/>
                      <w:u w:val="none"/>
                      <w:lang w:val="en-US" w:eastAsia="zh-CN" w:bidi="ar"/>
                    </w:rPr>
                    <w:t>应当建立</w:t>
                  </w:r>
                  <w:r>
                    <w:rPr>
                      <w:rFonts w:hint="default" w:ascii="仿宋_utf-8" w:hAnsi="仿宋_utf-8" w:eastAsia="仿宋_utf-8" w:cs="仿宋_utf-8"/>
                      <w:bCs/>
                      <w:color w:val="000000"/>
                      <w:kern w:val="0"/>
                      <w:sz w:val="24"/>
                      <w:szCs w:val="24"/>
                      <w:u w:val="none"/>
                      <w:lang w:val="en-US" w:eastAsia="zh-CN" w:bidi="ar"/>
                    </w:rPr>
                    <w:t>新出生缺陷儿童基础健康档案，及时向所在地的卫生、人口和计划生育等部门及残疾人联合会报告</w:t>
                  </w:r>
                  <w:r>
                    <w:rPr>
                      <w:rFonts w:hint="default" w:ascii="仿宋_utf-8" w:hAnsi="宋体" w:eastAsia="仿宋_utf-8" w:cs="仿宋_utf-8"/>
                      <w:bCs/>
                      <w:color w:val="000000"/>
                      <w:kern w:val="0"/>
                      <w:sz w:val="24"/>
                      <w:szCs w:val="24"/>
                      <w:u w:val="none"/>
                      <w:lang w:val="en-US" w:eastAsia="zh-CN" w:bidi="ar"/>
                    </w:rPr>
                    <w:t>新出生缺陷儿童情况</w:t>
                  </w:r>
                  <w:r>
                    <w:rPr>
                      <w:rFonts w:hint="default" w:ascii="仿宋_utf-8" w:hAnsi="仿宋_utf-8" w:eastAsia="仿宋_utf-8" w:cs="仿宋_utf-8"/>
                      <w:bCs/>
                      <w:color w:val="000000"/>
                      <w:kern w:val="0"/>
                      <w:sz w:val="24"/>
                      <w:szCs w:val="24"/>
                      <w:u w:val="none"/>
                      <w:lang w:val="en-US" w:eastAsia="zh-CN" w:bidi="ar"/>
                    </w:rPr>
                    <w:t>。</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仿宋_utf-8" w:hAnsi="仿宋_utf-8" w:eastAsia="仿宋_utf-8" w:cs="仿宋_utf-8"/>
                      <w:bCs/>
                      <w:color w:val="000000"/>
                      <w:kern w:val="0"/>
                      <w:sz w:val="24"/>
                      <w:szCs w:val="24"/>
                      <w:u w:val="none"/>
                      <w:lang w:val="en-US" w:eastAsia="zh-CN" w:bidi="ar"/>
                    </w:rPr>
                    <w:t>本市对</w:t>
                  </w:r>
                  <w:r>
                    <w:rPr>
                      <w:rFonts w:hint="default" w:ascii="仿宋_utf-8" w:hAnsi="宋体" w:eastAsia="仿宋_utf-8" w:cs="仿宋_utf-8"/>
                      <w:bCs/>
                      <w:color w:val="000000"/>
                      <w:kern w:val="0"/>
                      <w:sz w:val="24"/>
                      <w:szCs w:val="24"/>
                      <w:u w:val="none"/>
                      <w:lang w:val="en-US" w:eastAsia="zh-CN" w:bidi="ar"/>
                    </w:rPr>
                    <w:t>可能患</w:t>
                  </w:r>
                  <w:r>
                    <w:rPr>
                      <w:rFonts w:hint="default" w:ascii="仿宋_utf-8" w:hAnsi="仿宋_utf-8" w:eastAsia="仿宋_utf-8" w:cs="仿宋_utf-8"/>
                      <w:bCs/>
                      <w:color w:val="000000"/>
                      <w:kern w:val="0"/>
                      <w:sz w:val="24"/>
                      <w:szCs w:val="24"/>
                      <w:u w:val="none"/>
                      <w:lang w:val="en-US" w:eastAsia="zh-CN" w:bidi="ar"/>
                    </w:rPr>
                    <w:t>致残性疾病的儿童实行免费筛查，</w:t>
                  </w:r>
                  <w:r>
                    <w:rPr>
                      <w:rFonts w:hint="default" w:ascii="仿宋_utf-8" w:hAnsi="宋体" w:eastAsia="仿宋_utf-8" w:cs="仿宋_utf-8"/>
                      <w:bCs/>
                      <w:color w:val="000000"/>
                      <w:kern w:val="0"/>
                      <w:sz w:val="24"/>
                      <w:szCs w:val="24"/>
                      <w:u w:val="none"/>
                      <w:lang w:val="en-US" w:eastAsia="zh-CN" w:bidi="ar"/>
                    </w:rPr>
                    <w:t>对患有致残性疾病的儿童给予治疗</w:t>
                  </w:r>
                  <w:r>
                    <w:rPr>
                      <w:rFonts w:hint="default" w:ascii="仿宋_utf-8" w:hAnsi="仿宋_utf-8" w:eastAsia="仿宋_utf-8" w:cs="仿宋_utf-8"/>
                      <w:bCs/>
                      <w:color w:val="000000"/>
                      <w:kern w:val="0"/>
                      <w:sz w:val="24"/>
                      <w:szCs w:val="24"/>
                      <w:u w:val="none"/>
                      <w:lang w:val="en-US" w:eastAsia="zh-CN" w:bidi="ar"/>
                    </w:rPr>
                    <w:t>救助。</w:t>
                  </w:r>
                </w:p>
                <w:p>
                  <w:pPr>
                    <w:keepNext w:val="0"/>
                    <w:keepLines w:val="0"/>
                    <w:widowControl/>
                    <w:suppressLineNumbers w:val="0"/>
                    <w:spacing w:before="0" w:beforeAutospacing="1" w:after="0" w:afterAutospacing="1" w:line="330" w:lineRule="atLeast"/>
                    <w:ind w:left="0" w:right="0"/>
                    <w:jc w:val="left"/>
                  </w:pPr>
                  <w:r>
                    <w:rPr>
                      <w:rFonts w:hint="default" w:ascii="方正小标宋简体" w:hAnsi="宋体" w:eastAsia="黑体" w:cs="方正小标宋简体"/>
                      <w:bCs/>
                      <w:color w:val="000000"/>
                      <w:kern w:val="0"/>
                      <w:sz w:val="24"/>
                      <w:szCs w:val="24"/>
                      <w:u w:val="none"/>
                      <w:lang w:val="en-US" w:eastAsia="zh-CN" w:bidi="ar"/>
                    </w:rPr>
                    <w:t xml:space="preserve">    </w:t>
                  </w:r>
                  <w:r>
                    <w:rPr>
                      <w:rFonts w:hint="eastAsia" w:ascii="Times New Roman" w:hAnsi="宋体" w:eastAsia="黑体" w:cs="黑体"/>
                      <w:bCs/>
                      <w:color w:val="000000"/>
                      <w:kern w:val="0"/>
                      <w:sz w:val="24"/>
                      <w:szCs w:val="24"/>
                      <w:u w:val="none"/>
                      <w:lang w:val="en-US" w:eastAsia="zh-CN" w:bidi="ar"/>
                    </w:rPr>
                    <w:t>第十五条</w:t>
                  </w:r>
                  <w:r>
                    <w:rPr>
                      <w:rFonts w:hint="default" w:ascii="方正小标宋简体" w:hAnsi="宋体" w:eastAsia="黑体" w:cs="方正小标宋简体"/>
                      <w:bCs/>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各</w:t>
                  </w:r>
                  <w:r>
                    <w:rPr>
                      <w:rFonts w:hint="default" w:ascii="仿宋_utf-8" w:hAnsi="仿宋_utf-8" w:eastAsia="仿宋_utf-8" w:cs="仿宋_utf-8"/>
                      <w:bCs/>
                      <w:color w:val="000000"/>
                      <w:kern w:val="0"/>
                      <w:sz w:val="24"/>
                      <w:szCs w:val="24"/>
                      <w:u w:val="none"/>
                      <w:lang w:val="en-US" w:eastAsia="zh-CN" w:bidi="ar"/>
                    </w:rPr>
                    <w:t>级人民政府及其有关部门应当建立和完善以社区康复为基础、专业康复机构为骨干、残疾人家庭为依托的残疾人康复服务体系，利用各类资</w:t>
                  </w:r>
                  <w:r>
                    <w:rPr>
                      <w:rFonts w:hint="default" w:ascii="Times New Roman" w:hAnsi="仿宋_utf-8" w:eastAsia="仿宋_utf-8" w:cs="仿宋_utf-8"/>
                      <w:bCs/>
                      <w:color w:val="000000"/>
                      <w:kern w:val="0"/>
                      <w:sz w:val="24"/>
                      <w:szCs w:val="24"/>
                      <w:u w:val="none"/>
                      <w:lang w:val="en-US" w:eastAsia="zh-CN" w:bidi="ar"/>
                    </w:rPr>
                    <w:t>源为残疾人康复服务。</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第十六条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Style w:val="5"/>
                      <w:rFonts w:hint="default" w:ascii="仿宋_utf-8" w:hAnsi="仿宋_utf-8" w:eastAsia="仿宋_utf-8" w:cs="仿宋_utf-8"/>
                      <w:bCs w:val="0"/>
                      <w:color w:val="000000"/>
                      <w:kern w:val="0"/>
                      <w:sz w:val="24"/>
                      <w:szCs w:val="24"/>
                      <w:u w:val="none"/>
                      <w:lang w:val="en-US" w:eastAsia="zh-CN" w:bidi="ar"/>
                    </w:rPr>
                    <w:t xml:space="preserve"> </w:t>
                  </w:r>
                  <w:r>
                    <w:rPr>
                      <w:rFonts w:hint="default" w:ascii="仿宋_utf-8" w:hAnsi="仿宋_utf-8" w:eastAsia="仿宋_utf-8" w:cs="仿宋_utf-8"/>
                      <w:bCs/>
                      <w:color w:val="000000"/>
                      <w:kern w:val="0"/>
                      <w:sz w:val="24"/>
                      <w:szCs w:val="24"/>
                      <w:u w:val="none"/>
                      <w:lang w:val="en-US" w:eastAsia="zh-CN" w:bidi="ar"/>
                    </w:rPr>
                    <w:t>市和区、县人民政府及其有关部门应当举办残疾人康复机构，开展残疾人康复工作。</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仿宋_utf-8" w:hAnsi="宋体" w:eastAsia="仿宋_utf-8" w:cs="仿宋_utf-8"/>
                      <w:bCs/>
                      <w:color w:val="000000"/>
                      <w:kern w:val="0"/>
                      <w:sz w:val="24"/>
                      <w:szCs w:val="24"/>
                      <w:u w:val="none"/>
                      <w:lang w:val="en-US" w:eastAsia="zh-CN" w:bidi="ar"/>
                    </w:rPr>
                    <w:t>本市</w:t>
                  </w:r>
                  <w:r>
                    <w:rPr>
                      <w:rFonts w:hint="default" w:ascii="仿宋_utf-8" w:hAnsi="仿宋_utf-8" w:eastAsia="仿宋_utf-8" w:cs="仿宋_utf-8"/>
                      <w:bCs/>
                      <w:color w:val="000000"/>
                      <w:kern w:val="0"/>
                      <w:sz w:val="24"/>
                      <w:szCs w:val="24"/>
                      <w:u w:val="none"/>
                      <w:lang w:val="en-US" w:eastAsia="zh-CN" w:bidi="ar"/>
                    </w:rPr>
                    <w:t>三级综合医疗机构</w:t>
                  </w:r>
                  <w:r>
                    <w:rPr>
                      <w:rFonts w:hint="default" w:ascii="仿宋_utf-8" w:hAnsi="宋体" w:eastAsia="仿宋_utf-8" w:cs="仿宋_utf-8"/>
                      <w:bCs/>
                      <w:color w:val="000000"/>
                      <w:kern w:val="0"/>
                      <w:sz w:val="24"/>
                      <w:szCs w:val="24"/>
                      <w:u w:val="none"/>
                      <w:lang w:val="en-US" w:eastAsia="zh-CN" w:bidi="ar"/>
                    </w:rPr>
                    <w:t>应当</w:t>
                  </w:r>
                  <w:r>
                    <w:rPr>
                      <w:rFonts w:hint="default" w:ascii="仿宋_utf-8" w:hAnsi="仿宋_utf-8" w:eastAsia="仿宋_utf-8" w:cs="仿宋_utf-8"/>
                      <w:bCs/>
                      <w:color w:val="000000"/>
                      <w:kern w:val="0"/>
                      <w:sz w:val="24"/>
                      <w:szCs w:val="24"/>
                      <w:u w:val="none"/>
                      <w:lang w:val="en-US" w:eastAsia="zh-CN" w:bidi="ar"/>
                    </w:rPr>
                    <w:t>设立康复科，社区卫生服务机构</w:t>
                  </w:r>
                  <w:r>
                    <w:rPr>
                      <w:rFonts w:hint="default" w:ascii="仿宋_utf-8" w:hAnsi="宋体" w:eastAsia="仿宋_utf-8" w:cs="仿宋_utf-8"/>
                      <w:bCs/>
                      <w:color w:val="000000"/>
                      <w:kern w:val="0"/>
                      <w:sz w:val="24"/>
                      <w:szCs w:val="24"/>
                      <w:u w:val="none"/>
                      <w:lang w:val="en-US" w:eastAsia="zh-CN" w:bidi="ar"/>
                    </w:rPr>
                    <w:t>应当</w:t>
                  </w:r>
                  <w:r>
                    <w:rPr>
                      <w:rFonts w:hint="default" w:ascii="仿宋_utf-8" w:hAnsi="仿宋_utf-8" w:eastAsia="仿宋_utf-8" w:cs="仿宋_utf-8"/>
                      <w:bCs/>
                      <w:color w:val="000000"/>
                      <w:kern w:val="0"/>
                      <w:sz w:val="24"/>
                      <w:szCs w:val="24"/>
                      <w:u w:val="none"/>
                      <w:lang w:val="en-US" w:eastAsia="zh-CN" w:bidi="ar"/>
                    </w:rPr>
                    <w:t>建立康复室。鼓励二级综合医疗机构设立康复科，为残疾人提供康复服务。</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第十七条</w:t>
                  </w:r>
                  <w:r>
                    <w:rPr>
                      <w:rFonts w:hint="default" w:ascii="方正小标宋简体" w:hAnsi="方正小标宋简体" w:eastAsia="方正小标宋简体" w:cs="方正小标宋简体"/>
                      <w:bCs/>
                      <w:color w:val="000000"/>
                      <w:kern w:val="0"/>
                      <w:sz w:val="24"/>
                      <w:szCs w:val="24"/>
                      <w:u w:val="none"/>
                      <w:lang w:val="en-US" w:eastAsia="zh-CN" w:bidi="ar"/>
                    </w:rPr>
                    <w:t xml:space="preserve"> </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市和区</w:t>
                  </w:r>
                  <w:r>
                    <w:rPr>
                      <w:rFonts w:hint="eastAsia" w:ascii="黑体" w:hAnsi="宋体" w:eastAsia="黑体" w:cs="黑体"/>
                      <w:bCs/>
                      <w:color w:val="000000"/>
                      <w:kern w:val="0"/>
                      <w:sz w:val="24"/>
                      <w:szCs w:val="24"/>
                      <w:u w:val="none"/>
                      <w:lang w:val="en-US" w:eastAsia="zh-CN" w:bidi="ar"/>
                    </w:rPr>
                    <w:t>、</w:t>
                  </w:r>
                  <w:r>
                    <w:rPr>
                      <w:rFonts w:hint="default" w:ascii="Times New Roman" w:hAnsi="仿宋_utf-8" w:eastAsia="仿宋_utf-8" w:cs="仿宋_utf-8"/>
                      <w:bCs/>
                      <w:color w:val="000000"/>
                      <w:kern w:val="0"/>
                      <w:sz w:val="24"/>
                      <w:szCs w:val="24"/>
                      <w:u w:val="none"/>
                      <w:lang w:val="en-US" w:eastAsia="zh-CN" w:bidi="ar"/>
                    </w:rPr>
                    <w:t>县人</w:t>
                  </w:r>
                  <w:r>
                    <w:rPr>
                      <w:rFonts w:hint="default" w:ascii="仿宋_utf-8" w:hAnsi="仿宋_utf-8" w:eastAsia="仿宋_utf-8" w:cs="仿宋_utf-8"/>
                      <w:bCs/>
                      <w:color w:val="000000"/>
                      <w:kern w:val="0"/>
                      <w:sz w:val="24"/>
                      <w:szCs w:val="24"/>
                      <w:u w:val="none"/>
                      <w:lang w:val="en-US" w:eastAsia="zh-CN" w:bidi="ar"/>
                    </w:rPr>
                    <w:t>民政府及其有关部门应当安排专项经费，支持残疾人辅助器具资源服务</w:t>
                  </w:r>
                  <w:r>
                    <w:rPr>
                      <w:rFonts w:hint="default" w:ascii="仿宋_utf-8" w:hAnsi="宋体" w:eastAsia="仿宋_utf-8" w:cs="仿宋_utf-8"/>
                      <w:bCs/>
                      <w:color w:val="000000"/>
                      <w:kern w:val="0"/>
                      <w:sz w:val="24"/>
                      <w:szCs w:val="24"/>
                      <w:u w:val="none"/>
                      <w:lang w:val="en-US" w:eastAsia="zh-CN" w:bidi="ar"/>
                    </w:rPr>
                    <w:t>机构建设</w:t>
                  </w:r>
                  <w:r>
                    <w:rPr>
                      <w:rFonts w:hint="default" w:ascii="仿宋_utf-8" w:hAnsi="仿宋_utf-8" w:eastAsia="仿宋_utf-8" w:cs="仿宋_utf-8"/>
                      <w:bCs/>
                      <w:color w:val="000000"/>
                      <w:kern w:val="0"/>
                      <w:sz w:val="24"/>
                      <w:szCs w:val="24"/>
                      <w:u w:val="none"/>
                      <w:lang w:val="en-US" w:eastAsia="zh-CN" w:bidi="ar"/>
                    </w:rPr>
                    <w:t>，对残疾人适配基本辅助器具给予补助，为贫困残疾人配发基本辅</w:t>
                  </w:r>
                  <w:r>
                    <w:rPr>
                      <w:rFonts w:hint="default" w:ascii="Times New Roman" w:hAnsi="仿宋_utf-8" w:eastAsia="仿宋_utf-8" w:cs="仿宋_utf-8"/>
                      <w:bCs/>
                      <w:color w:val="000000"/>
                      <w:kern w:val="0"/>
                      <w:sz w:val="24"/>
                      <w:szCs w:val="24"/>
                      <w:u w:val="none"/>
                      <w:lang w:val="en-US" w:eastAsia="zh-CN" w:bidi="ar"/>
                    </w:rPr>
                    <w:t>助器具。</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第十八条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各级人民政府对接受国家重点康复项目的残疾人和接受康复训练的贫困残疾人给予适当补贴。</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Times New Roman" w:hAnsi="仿宋_utf-8" w:eastAsia="仿宋_utf-8" w:cs="仿宋_utf-8"/>
                      <w:bCs/>
                      <w:color w:val="000000"/>
                      <w:kern w:val="0"/>
                      <w:sz w:val="24"/>
                      <w:szCs w:val="24"/>
                      <w:u w:val="none"/>
                      <w:lang w:val="en-US" w:eastAsia="zh-CN" w:bidi="ar"/>
                    </w:rPr>
                    <w:t>各级医疗卫生机构对贫困残疾人个人负担的检查、检验、治疗、床位、药物等费</w:t>
                  </w:r>
                  <w:r>
                    <w:rPr>
                      <w:rFonts w:hint="default" w:ascii="仿宋_utf-8" w:hAnsi="仿宋_utf-8" w:eastAsia="仿宋_utf-8" w:cs="仿宋_utf-8"/>
                      <w:bCs/>
                      <w:color w:val="000000"/>
                      <w:kern w:val="0"/>
                      <w:sz w:val="24"/>
                      <w:szCs w:val="24"/>
                      <w:u w:val="none"/>
                      <w:lang w:val="en-US" w:eastAsia="zh-CN" w:bidi="ar"/>
                    </w:rPr>
                    <w:t>用</w:t>
                  </w:r>
                  <w:r>
                    <w:rPr>
                      <w:rFonts w:hint="default" w:ascii="仿宋_utf-8" w:hAnsi="宋体" w:eastAsia="仿宋_utf-8" w:cs="仿宋_utf-8"/>
                      <w:bCs/>
                      <w:color w:val="000000"/>
                      <w:kern w:val="0"/>
                      <w:sz w:val="24"/>
                      <w:szCs w:val="24"/>
                      <w:u w:val="none"/>
                      <w:lang w:val="en-US" w:eastAsia="zh-CN" w:bidi="ar"/>
                    </w:rPr>
                    <w:t>可以</w:t>
                  </w:r>
                  <w:r>
                    <w:rPr>
                      <w:rFonts w:hint="default" w:ascii="仿宋_utf-8" w:hAnsi="仿宋_utf-8" w:eastAsia="仿宋_utf-8" w:cs="仿宋_utf-8"/>
                      <w:bCs/>
                      <w:color w:val="000000"/>
                      <w:kern w:val="0"/>
                      <w:sz w:val="24"/>
                      <w:szCs w:val="24"/>
                      <w:u w:val="none"/>
                      <w:lang w:val="en-US" w:eastAsia="zh-CN" w:bidi="ar"/>
                    </w:rPr>
                    <w:t>适当减免</w:t>
                  </w:r>
                  <w:r>
                    <w:rPr>
                      <w:rFonts w:hint="default" w:ascii="Times New Roman" w:hAnsi="仿宋_utf-8" w:eastAsia="仿宋_utf-8" w:cs="仿宋_utf-8"/>
                      <w:bCs/>
                      <w:color w:val="000000"/>
                      <w:kern w:val="0"/>
                      <w:sz w:val="24"/>
                      <w:szCs w:val="24"/>
                      <w:u w:val="none"/>
                      <w:lang w:val="en-US" w:eastAsia="zh-CN" w:bidi="ar"/>
                    </w:rPr>
                    <w:t>。</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第十九条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各级人民政府应当组织有关部门和单位优先开展残疾儿童抢救性治疗和康复工作，对残疾儿童实施早期筛查、康复指导、医疗康复、辅助器具适配和康复训练等抢救性康复服务，逐步实现残疾儿童康复服务免费。</w:t>
                  </w:r>
                </w:p>
                <w:p>
                  <w:pPr>
                    <w:keepNext w:val="0"/>
                    <w:keepLines w:val="0"/>
                    <w:widowControl/>
                    <w:suppressLineNumbers w:val="0"/>
                    <w:spacing w:before="0" w:beforeAutospacing="1" w:after="0" w:afterAutospacing="1" w:line="330" w:lineRule="atLeast"/>
                    <w:ind w:left="0" w:right="0" w:firstLine="480" w:firstLineChars="200"/>
                    <w:jc w:val="left"/>
                  </w:pPr>
                  <w:r>
                    <w:rPr>
                      <w:rStyle w:val="5"/>
                      <w:rFonts w:hint="default" w:ascii="方正小标宋简体" w:hAnsi="方正小标宋简体" w:eastAsia="方正小标宋简体" w:cs="方正小标宋简体"/>
                      <w:bCs w:val="0"/>
                      <w:color w:val="000000"/>
                      <w:kern w:val="0"/>
                      <w:sz w:val="24"/>
                      <w:szCs w:val="24"/>
                      <w:u w:val="none"/>
                      <w:lang w:val="en-US" w:eastAsia="zh-CN" w:bidi="ar"/>
                    </w:rPr>
                    <w:t> </w:t>
                  </w:r>
                </w:p>
                <w:p>
                  <w:pPr>
                    <w:keepNext w:val="0"/>
                    <w:keepLines w:val="0"/>
                    <w:widowControl/>
                    <w:suppressLineNumbers w:val="0"/>
                    <w:spacing w:before="0" w:beforeAutospacing="1" w:after="0" w:afterAutospacing="1" w:line="330" w:lineRule="atLeast"/>
                    <w:ind w:left="0" w:right="0"/>
                    <w:jc w:val="center"/>
                  </w:pPr>
                  <w:r>
                    <w:rPr>
                      <w:rFonts w:hint="eastAsia" w:ascii="Times New Roman" w:hAnsi="宋体" w:eastAsia="黑体" w:cs="黑体"/>
                      <w:bCs/>
                      <w:color w:val="000000"/>
                      <w:kern w:val="0"/>
                      <w:sz w:val="24"/>
                      <w:szCs w:val="24"/>
                      <w:u w:val="none"/>
                      <w:lang w:val="en-US" w:eastAsia="zh-CN" w:bidi="ar"/>
                    </w:rPr>
                    <w:t>第三章</w:t>
                  </w:r>
                  <w:r>
                    <w:rPr>
                      <w:rFonts w:hint="default" w:ascii="方正小标宋简体" w:hAnsi="方正小标宋简体" w:eastAsia="黑体" w:cs="方正小标宋简体"/>
                      <w:bCs/>
                      <w:color w:val="000000"/>
                      <w:kern w:val="0"/>
                      <w:sz w:val="24"/>
                      <w:szCs w:val="24"/>
                      <w:u w:val="none"/>
                      <w:lang w:val="en-US" w:eastAsia="zh-CN" w:bidi="ar"/>
                    </w:rPr>
                    <w:t xml:space="preserve">  </w:t>
                  </w:r>
                  <w:r>
                    <w:rPr>
                      <w:rFonts w:hint="eastAsia" w:ascii="Times New Roman" w:hAnsi="宋体" w:eastAsia="黑体" w:cs="黑体"/>
                      <w:bCs/>
                      <w:color w:val="000000"/>
                      <w:kern w:val="0"/>
                      <w:sz w:val="24"/>
                      <w:szCs w:val="24"/>
                      <w:u w:val="none"/>
                      <w:lang w:val="en-US" w:eastAsia="zh-CN" w:bidi="ar"/>
                    </w:rPr>
                    <w:t>教</w:t>
                  </w:r>
                  <w:r>
                    <w:rPr>
                      <w:rFonts w:hint="default" w:ascii="方正小标宋简体" w:hAnsi="方正小标宋简体" w:eastAsia="黑体" w:cs="方正小标宋简体"/>
                      <w:bCs/>
                      <w:color w:val="000000"/>
                      <w:kern w:val="0"/>
                      <w:sz w:val="24"/>
                      <w:szCs w:val="24"/>
                      <w:u w:val="none"/>
                      <w:lang w:val="en-US" w:eastAsia="zh-CN" w:bidi="ar"/>
                    </w:rPr>
                    <w:t xml:space="preserve">  </w:t>
                  </w:r>
                  <w:r>
                    <w:rPr>
                      <w:rFonts w:hint="eastAsia" w:ascii="Times New Roman" w:hAnsi="宋体" w:eastAsia="黑体" w:cs="黑体"/>
                      <w:bCs/>
                      <w:color w:val="000000"/>
                      <w:kern w:val="0"/>
                      <w:sz w:val="24"/>
                      <w:szCs w:val="24"/>
                      <w:u w:val="none"/>
                      <w:lang w:val="en-US" w:eastAsia="zh-CN" w:bidi="ar"/>
                    </w:rPr>
                    <w:t>育</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第二十条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市和区</w:t>
                  </w:r>
                  <w:r>
                    <w:rPr>
                      <w:rFonts w:hint="eastAsia" w:ascii="黑体" w:hAnsi="宋体" w:eastAsia="黑体" w:cs="黑体"/>
                      <w:bCs/>
                      <w:color w:val="000000"/>
                      <w:kern w:val="0"/>
                      <w:sz w:val="24"/>
                      <w:szCs w:val="24"/>
                      <w:u w:val="none"/>
                      <w:lang w:val="en-US" w:eastAsia="zh-CN" w:bidi="ar"/>
                    </w:rPr>
                    <w:t>、</w:t>
                  </w:r>
                  <w:r>
                    <w:rPr>
                      <w:rFonts w:hint="default" w:ascii="Times New Roman" w:hAnsi="仿宋_utf-8" w:eastAsia="仿宋_utf-8" w:cs="仿宋_utf-8"/>
                      <w:bCs/>
                      <w:color w:val="000000"/>
                      <w:kern w:val="0"/>
                      <w:sz w:val="24"/>
                      <w:szCs w:val="24"/>
                      <w:u w:val="none"/>
                      <w:lang w:val="en-US" w:eastAsia="zh-CN" w:bidi="ar"/>
                    </w:rPr>
                    <w:t>县人民政府应当将特殊教育学校建设和特殊教育经费纳入财政保障范围，保证特殊教育事业与经济、社会协调发展。</w:t>
                  </w:r>
                </w:p>
                <w:p>
                  <w:pPr>
                    <w:keepNext w:val="0"/>
                    <w:keepLines w:val="0"/>
                    <w:widowControl/>
                    <w:suppressLineNumbers w:val="0"/>
                    <w:spacing w:before="0" w:beforeAutospacing="1" w:after="0" w:afterAutospacing="1" w:line="330" w:lineRule="atLeast"/>
                    <w:ind w:left="0" w:right="0" w:firstLine="645"/>
                    <w:jc w:val="left"/>
                  </w:pPr>
                  <w:r>
                    <w:rPr>
                      <w:rFonts w:hint="eastAsia" w:ascii="Times New Roman" w:hAnsi="宋体" w:eastAsia="黑体" w:cs="黑体"/>
                      <w:bCs/>
                      <w:color w:val="000000"/>
                      <w:kern w:val="0"/>
                      <w:sz w:val="24"/>
                      <w:szCs w:val="24"/>
                      <w:u w:val="none"/>
                      <w:lang w:val="en-US" w:eastAsia="zh-CN" w:bidi="ar"/>
                    </w:rPr>
                    <w:t>第二十一条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仿宋_utf-8" w:hAnsi="仿宋_utf-8" w:eastAsia="仿宋_utf-8" w:cs="仿宋_utf-8"/>
                      <w:bCs/>
                      <w:color w:val="000000"/>
                      <w:kern w:val="0"/>
                      <w:sz w:val="24"/>
                      <w:szCs w:val="24"/>
                      <w:u w:val="none"/>
                      <w:lang w:val="en-US" w:eastAsia="zh-CN" w:bidi="ar"/>
                    </w:rPr>
                    <w:t>特殊教育学校</w:t>
                  </w:r>
                  <w:r>
                    <w:rPr>
                      <w:rFonts w:hint="default" w:ascii="仿宋_utf-8" w:hAnsi="宋体" w:eastAsia="仿宋_utf-8" w:cs="仿宋_utf-8"/>
                      <w:bCs/>
                      <w:color w:val="000000"/>
                      <w:kern w:val="0"/>
                      <w:sz w:val="24"/>
                      <w:szCs w:val="24"/>
                      <w:u w:val="none"/>
                      <w:lang w:val="en-US" w:eastAsia="zh-CN" w:bidi="ar"/>
                    </w:rPr>
                    <w:t>应当按照国家和本市有关规定</w:t>
                  </w:r>
                  <w:r>
                    <w:rPr>
                      <w:rFonts w:hint="default" w:ascii="仿宋_utf-8" w:hAnsi="仿宋_utf-8" w:eastAsia="仿宋_utf-8" w:cs="仿宋_utf-8"/>
                      <w:bCs/>
                      <w:color w:val="000000"/>
                      <w:kern w:val="0"/>
                      <w:sz w:val="24"/>
                      <w:szCs w:val="24"/>
                      <w:u w:val="none"/>
                      <w:lang w:val="en-US" w:eastAsia="zh-CN" w:bidi="ar"/>
                    </w:rPr>
                    <w:t>开办</w:t>
                  </w:r>
                  <w:r>
                    <w:rPr>
                      <w:rFonts w:hint="default" w:ascii="仿宋_utf-8" w:hAnsi="宋体" w:eastAsia="仿宋_utf-8" w:cs="仿宋_utf-8"/>
                      <w:bCs/>
                      <w:color w:val="000000"/>
                      <w:kern w:val="0"/>
                      <w:sz w:val="24"/>
                      <w:szCs w:val="24"/>
                      <w:u w:val="none"/>
                      <w:lang w:val="en-US" w:eastAsia="zh-CN" w:bidi="ar"/>
                    </w:rPr>
                    <w:t>残疾儿童</w:t>
                  </w:r>
                  <w:r>
                    <w:rPr>
                      <w:rFonts w:hint="default" w:ascii="仿宋_utf-8" w:hAnsi="仿宋_utf-8" w:eastAsia="仿宋_utf-8" w:cs="仿宋_utf-8"/>
                      <w:bCs/>
                      <w:color w:val="000000"/>
                      <w:kern w:val="0"/>
                      <w:sz w:val="24"/>
                      <w:szCs w:val="24"/>
                      <w:u w:val="none"/>
                      <w:lang w:val="en-US" w:eastAsia="zh-CN" w:bidi="ar"/>
                    </w:rPr>
                    <w:t>幼儿班、学前班和适合残疾人就业需要的职业教育班。</w:t>
                  </w:r>
                </w:p>
                <w:p>
                  <w:pPr>
                    <w:keepNext w:val="0"/>
                    <w:keepLines w:val="0"/>
                    <w:widowControl/>
                    <w:suppressLineNumbers w:val="0"/>
                    <w:spacing w:before="0" w:beforeAutospacing="1" w:after="0" w:afterAutospacing="1" w:line="330" w:lineRule="atLeast"/>
                    <w:ind w:left="0" w:right="0" w:firstLine="645"/>
                    <w:jc w:val="left"/>
                  </w:pPr>
                  <w:r>
                    <w:rPr>
                      <w:rFonts w:hint="default" w:ascii="仿宋_utf-8" w:hAnsi="仿宋_utf-8" w:eastAsia="仿宋_utf-8" w:cs="仿宋_utf-8"/>
                      <w:bCs/>
                      <w:color w:val="000000"/>
                      <w:kern w:val="0"/>
                      <w:sz w:val="24"/>
                      <w:szCs w:val="24"/>
                      <w:u w:val="none"/>
                      <w:lang w:val="en-US" w:eastAsia="zh-CN" w:bidi="ar"/>
                    </w:rPr>
                    <w:t>鼓励和扶持社会力量</w:t>
                  </w:r>
                  <w:r>
                    <w:rPr>
                      <w:rFonts w:hint="default" w:ascii="Times New Roman" w:hAnsi="仿宋_utf-8" w:eastAsia="仿宋_utf-8" w:cs="仿宋_utf-8"/>
                      <w:bCs/>
                      <w:color w:val="000000"/>
                      <w:kern w:val="0"/>
                      <w:sz w:val="24"/>
                      <w:szCs w:val="24"/>
                      <w:u w:val="none"/>
                      <w:lang w:val="en-US" w:eastAsia="zh-CN" w:bidi="ar"/>
                    </w:rPr>
                    <w:t>举办适合各类残疾儿童早期教育的幼儿园。</w:t>
                  </w:r>
                </w:p>
                <w:p>
                  <w:pPr>
                    <w:keepNext w:val="0"/>
                    <w:keepLines w:val="0"/>
                    <w:widowControl/>
                    <w:suppressLineNumbers w:val="0"/>
                    <w:spacing w:before="0" w:beforeAutospacing="1" w:after="0" w:afterAutospacing="1" w:line="330" w:lineRule="atLeast"/>
                    <w:ind w:left="0" w:right="0" w:firstLine="645"/>
                    <w:jc w:val="left"/>
                  </w:pPr>
                  <w:r>
                    <w:rPr>
                      <w:rFonts w:hint="eastAsia" w:ascii="Times New Roman" w:hAnsi="宋体" w:eastAsia="黑体" w:cs="黑体"/>
                      <w:bCs/>
                      <w:color w:val="000000"/>
                      <w:kern w:val="0"/>
                      <w:sz w:val="24"/>
                      <w:szCs w:val="24"/>
                      <w:u w:val="none"/>
                      <w:lang w:val="en-US" w:eastAsia="zh-CN" w:bidi="ar"/>
                    </w:rPr>
                    <w:t>第二十二条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市人民政府</w:t>
                  </w:r>
                  <w:r>
                    <w:rPr>
                      <w:rFonts w:hint="default" w:ascii="仿宋_utf-8" w:hAnsi="仿宋_utf-8" w:eastAsia="仿宋_utf-8" w:cs="仿宋_utf-8"/>
                      <w:bCs/>
                      <w:color w:val="000000"/>
                      <w:kern w:val="0"/>
                      <w:sz w:val="24"/>
                      <w:szCs w:val="24"/>
                      <w:u w:val="none"/>
                      <w:lang w:val="en-US" w:eastAsia="zh-CN" w:bidi="ar"/>
                    </w:rPr>
                    <w:t>及其有关部门应当鼓励</w:t>
                  </w:r>
                  <w:r>
                    <w:rPr>
                      <w:rFonts w:hint="default" w:ascii="Times New Roman" w:hAnsi="仿宋_utf-8" w:eastAsia="仿宋_utf-8" w:cs="仿宋_utf-8"/>
                      <w:bCs/>
                      <w:color w:val="000000"/>
                      <w:kern w:val="0"/>
                      <w:sz w:val="24"/>
                      <w:szCs w:val="24"/>
                      <w:u w:val="none"/>
                      <w:lang w:val="en-US" w:eastAsia="zh-CN" w:bidi="ar"/>
                    </w:rPr>
                    <w:t>具备条件的普通高等学校和高等职业学校开设适合残疾人的专业，为残疾人接受高等教育、提高职业技术水平和就业能力提供条件。</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第二十三条</w:t>
                  </w:r>
                  <w:r>
                    <w:rPr>
                      <w:rFonts w:hint="default" w:ascii="方正小标宋简体" w:hAnsi="方正小标宋简体" w:eastAsia="黑体" w:cs="方正小标宋简体"/>
                      <w:bCs/>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本市特殊教育教师和从事残疾人工作的手语翻译享受特殊教育津贴。</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第二十四条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仿宋_utf-8" w:hAnsi="仿宋_utf-8" w:eastAsia="仿宋_utf-8" w:cs="仿宋_utf-8"/>
                      <w:bCs/>
                      <w:color w:val="000000"/>
                      <w:kern w:val="0"/>
                      <w:sz w:val="24"/>
                      <w:szCs w:val="24"/>
                      <w:u w:val="none"/>
                      <w:lang w:val="en-US" w:eastAsia="zh-CN" w:bidi="ar"/>
                    </w:rPr>
                    <w:t>各级人民政府有关部门支持特殊教育</w:t>
                  </w:r>
                  <w:r>
                    <w:rPr>
                      <w:rFonts w:hint="default" w:ascii="仿宋_utf-8" w:hAnsi="宋体" w:eastAsia="仿宋_utf-8" w:cs="仿宋_utf-8"/>
                      <w:bCs/>
                      <w:color w:val="000000"/>
                      <w:kern w:val="0"/>
                      <w:sz w:val="24"/>
                      <w:szCs w:val="24"/>
                      <w:u w:val="none"/>
                      <w:lang w:val="en-US" w:eastAsia="zh-CN" w:bidi="ar"/>
                    </w:rPr>
                    <w:t>学校</w:t>
                  </w:r>
                  <w:r>
                    <w:rPr>
                      <w:rFonts w:hint="default" w:ascii="仿宋_utf-8" w:hAnsi="仿宋_utf-8" w:eastAsia="仿宋_utf-8" w:cs="仿宋_utf-8"/>
                      <w:bCs/>
                      <w:color w:val="000000"/>
                      <w:kern w:val="0"/>
                      <w:sz w:val="24"/>
                      <w:szCs w:val="24"/>
                      <w:u w:val="none"/>
                      <w:lang w:val="en-US" w:eastAsia="zh-CN" w:bidi="ar"/>
                    </w:rPr>
                    <w:t>对具有接受教育能力但不能到校接受义务教育的适龄重度残疾儿童少年开展送教服务。</w:t>
                  </w:r>
                </w:p>
                <w:p>
                  <w:pPr>
                    <w:keepNext w:val="0"/>
                    <w:keepLines w:val="0"/>
                    <w:widowControl/>
                    <w:suppressLineNumbers w:val="0"/>
                    <w:spacing w:before="0" w:beforeAutospacing="1" w:after="0" w:afterAutospacing="1" w:line="330" w:lineRule="atLeast"/>
                    <w:ind w:left="0" w:right="0" w:firstLine="645"/>
                    <w:jc w:val="left"/>
                  </w:pPr>
                  <w:r>
                    <w:rPr>
                      <w:rFonts w:hint="eastAsia" w:ascii="Times New Roman" w:hAnsi="宋体" w:eastAsia="黑体" w:cs="黑体"/>
                      <w:bCs/>
                      <w:color w:val="000000"/>
                      <w:kern w:val="0"/>
                      <w:sz w:val="24"/>
                      <w:szCs w:val="24"/>
                      <w:u w:val="none"/>
                      <w:lang w:val="en-US" w:eastAsia="zh-CN" w:bidi="ar"/>
                    </w:rPr>
                    <w:t>第二十五条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仿宋_utf-8" w:hAnsi="仿宋_utf-8" w:eastAsia="仿宋_utf-8" w:cs="仿宋_utf-8"/>
                      <w:bCs/>
                      <w:color w:val="000000"/>
                      <w:kern w:val="0"/>
                      <w:sz w:val="24"/>
                      <w:szCs w:val="24"/>
                      <w:u w:val="none"/>
                      <w:lang w:val="en-US" w:eastAsia="zh-CN" w:bidi="ar"/>
                    </w:rPr>
                    <w:t>义务教育阶段的残疾学生免</w:t>
                  </w:r>
                  <w:r>
                    <w:rPr>
                      <w:rFonts w:hint="default" w:ascii="仿宋_utf-8" w:hAnsi="宋体" w:eastAsia="仿宋_utf-8" w:cs="仿宋_utf-8"/>
                      <w:bCs/>
                      <w:color w:val="000000"/>
                      <w:kern w:val="0"/>
                      <w:sz w:val="24"/>
                      <w:szCs w:val="24"/>
                      <w:u w:val="none"/>
                      <w:lang w:val="en-US" w:eastAsia="zh-CN" w:bidi="ar"/>
                    </w:rPr>
                    <w:t>交</w:t>
                  </w:r>
                  <w:r>
                    <w:rPr>
                      <w:rFonts w:hint="default" w:ascii="仿宋_utf-8" w:hAnsi="仿宋_utf-8" w:eastAsia="仿宋_utf-8" w:cs="仿宋_utf-8"/>
                      <w:bCs/>
                      <w:color w:val="000000"/>
                      <w:kern w:val="0"/>
                      <w:sz w:val="24"/>
                      <w:szCs w:val="24"/>
                      <w:u w:val="none"/>
                      <w:lang w:val="en-US" w:eastAsia="zh-CN" w:bidi="ar"/>
                    </w:rPr>
                    <w:t>杂费、教科书费、住宿费。家庭生活困难的住宿残疾学生</w:t>
                  </w:r>
                  <w:r>
                    <w:rPr>
                      <w:rFonts w:hint="default" w:ascii="仿宋_utf-8" w:hAnsi="宋体" w:eastAsia="仿宋_utf-8" w:cs="仿宋_utf-8"/>
                      <w:bCs/>
                      <w:color w:val="000000"/>
                      <w:kern w:val="0"/>
                      <w:sz w:val="24"/>
                      <w:szCs w:val="24"/>
                      <w:u w:val="none"/>
                      <w:lang w:val="en-US" w:eastAsia="zh-CN" w:bidi="ar"/>
                    </w:rPr>
                    <w:t>享受</w:t>
                  </w:r>
                  <w:r>
                    <w:rPr>
                      <w:rFonts w:hint="default" w:ascii="仿宋_utf-8" w:hAnsi="仿宋_utf-8" w:eastAsia="仿宋_utf-8" w:cs="仿宋_utf-8"/>
                      <w:bCs/>
                      <w:color w:val="000000"/>
                      <w:kern w:val="0"/>
                      <w:sz w:val="24"/>
                      <w:szCs w:val="24"/>
                      <w:u w:val="none"/>
                      <w:lang w:val="en-US" w:eastAsia="zh-CN" w:bidi="ar"/>
                    </w:rPr>
                    <w:t>生活费</w:t>
                  </w:r>
                  <w:r>
                    <w:rPr>
                      <w:rFonts w:hint="default" w:ascii="仿宋_utf-8" w:hAnsi="宋体" w:eastAsia="仿宋_utf-8" w:cs="仿宋_utf-8"/>
                      <w:bCs/>
                      <w:color w:val="000000"/>
                      <w:kern w:val="0"/>
                      <w:sz w:val="24"/>
                      <w:szCs w:val="24"/>
                      <w:u w:val="none"/>
                      <w:lang w:val="en-US" w:eastAsia="zh-CN" w:bidi="ar"/>
                    </w:rPr>
                    <w:t>补助</w:t>
                  </w:r>
                  <w:r>
                    <w:rPr>
                      <w:rFonts w:hint="default" w:ascii="仿宋_utf-8" w:hAnsi="仿宋_utf-8" w:eastAsia="仿宋_utf-8" w:cs="仿宋_utf-8"/>
                      <w:bCs/>
                      <w:color w:val="000000"/>
                      <w:kern w:val="0"/>
                      <w:sz w:val="24"/>
                      <w:szCs w:val="24"/>
                      <w:u w:val="none"/>
                      <w:lang w:val="en-US" w:eastAsia="zh-CN" w:bidi="ar"/>
                    </w:rPr>
                    <w:t>。</w:t>
                  </w:r>
                </w:p>
                <w:p>
                  <w:pPr>
                    <w:keepNext w:val="0"/>
                    <w:keepLines w:val="0"/>
                    <w:widowControl/>
                    <w:suppressLineNumbers w:val="0"/>
                    <w:spacing w:before="0" w:beforeAutospacing="1" w:after="0" w:afterAutospacing="1" w:line="330" w:lineRule="atLeast"/>
                    <w:ind w:left="0" w:right="0" w:firstLine="645"/>
                    <w:jc w:val="left"/>
                  </w:pPr>
                  <w:r>
                    <w:rPr>
                      <w:rFonts w:hint="default" w:ascii="仿宋_utf-8" w:hAnsi="宋体" w:eastAsia="仿宋_utf-8" w:cs="仿宋_utf-8"/>
                      <w:bCs/>
                      <w:color w:val="000000"/>
                      <w:kern w:val="0"/>
                      <w:sz w:val="24"/>
                      <w:szCs w:val="24"/>
                      <w:u w:val="none"/>
                      <w:lang w:val="en-US" w:eastAsia="zh-CN" w:bidi="ar"/>
                    </w:rPr>
                    <w:t>本市</w:t>
                  </w:r>
                  <w:r>
                    <w:rPr>
                      <w:rFonts w:hint="default" w:ascii="仿宋_utf-8" w:hAnsi="仿宋_utf-8" w:eastAsia="仿宋_utf-8" w:cs="仿宋_utf-8"/>
                      <w:bCs/>
                      <w:color w:val="000000"/>
                      <w:kern w:val="0"/>
                      <w:sz w:val="24"/>
                      <w:szCs w:val="24"/>
                      <w:u w:val="none"/>
                      <w:lang w:val="en-US" w:eastAsia="zh-CN" w:bidi="ar"/>
                    </w:rPr>
                    <w:t>实施残疾学生高中阶段免费教育。</w:t>
                  </w:r>
                </w:p>
                <w:p>
                  <w:pPr>
                    <w:keepNext w:val="0"/>
                    <w:keepLines w:val="0"/>
                    <w:widowControl/>
                    <w:suppressLineNumbers w:val="0"/>
                    <w:spacing w:before="0" w:beforeAutospacing="1" w:after="0" w:afterAutospacing="1" w:line="330" w:lineRule="atLeast"/>
                    <w:ind w:left="0" w:right="0" w:firstLine="645"/>
                    <w:jc w:val="left"/>
                  </w:pPr>
                  <w:r>
                    <w:rPr>
                      <w:rFonts w:hint="default" w:ascii="仿宋_utf-8" w:hAnsi="仿宋_utf-8" w:eastAsia="仿宋_utf-8" w:cs="仿宋_utf-8"/>
                      <w:bCs/>
                      <w:color w:val="000000"/>
                      <w:kern w:val="0"/>
                      <w:sz w:val="24"/>
                      <w:szCs w:val="24"/>
                      <w:u w:val="none"/>
                      <w:lang w:val="en-US" w:eastAsia="zh-CN" w:bidi="ar"/>
                    </w:rPr>
                    <w:t>残疾学生，享受本市最低生活保障待遇或者特困救助的残疾人家庭</w:t>
                  </w:r>
                  <w:r>
                    <w:rPr>
                      <w:rFonts w:hint="default" w:ascii="仿宋_utf-8" w:hAnsi="宋体" w:eastAsia="仿宋_utf-8" w:cs="仿宋_utf-8"/>
                      <w:bCs/>
                      <w:color w:val="000000"/>
                      <w:kern w:val="0"/>
                      <w:sz w:val="24"/>
                      <w:szCs w:val="24"/>
                      <w:u w:val="none"/>
                      <w:lang w:val="en-US" w:eastAsia="zh-CN" w:bidi="ar"/>
                    </w:rPr>
                    <w:t>的健全子女</w:t>
                  </w:r>
                  <w:r>
                    <w:rPr>
                      <w:rFonts w:hint="default" w:ascii="仿宋_utf-8" w:hAnsi="仿宋_utf-8" w:eastAsia="仿宋_utf-8" w:cs="仿宋_utf-8"/>
                      <w:bCs/>
                      <w:color w:val="000000"/>
                      <w:kern w:val="0"/>
                      <w:sz w:val="24"/>
                      <w:szCs w:val="24"/>
                      <w:u w:val="none"/>
                      <w:lang w:val="en-US" w:eastAsia="zh-CN" w:bidi="ar"/>
                    </w:rPr>
                    <w:t>在全日制学校就读或者接受国家认可的远程高等教育的，按照国家和本市有关规定享受教育助学金补助。</w:t>
                  </w:r>
                </w:p>
                <w:p>
                  <w:pPr>
                    <w:keepNext w:val="0"/>
                    <w:keepLines w:val="0"/>
                    <w:widowControl/>
                    <w:suppressLineNumbers w:val="0"/>
                    <w:spacing w:before="0" w:beforeAutospacing="1" w:after="0" w:afterAutospacing="1" w:line="330" w:lineRule="atLeast"/>
                    <w:ind w:left="0" w:right="0" w:firstLine="480" w:firstLineChars="200"/>
                    <w:jc w:val="left"/>
                  </w:pPr>
                  <w:r>
                    <w:rPr>
                      <w:rStyle w:val="5"/>
                      <w:rFonts w:hint="default" w:ascii="方正小标宋简体" w:hAnsi="方正小标宋简体" w:eastAsia="方正小标宋简体" w:cs="方正小标宋简体"/>
                      <w:bCs w:val="0"/>
                      <w:color w:val="000000"/>
                      <w:kern w:val="0"/>
                      <w:sz w:val="24"/>
                      <w:szCs w:val="24"/>
                      <w:u w:val="none"/>
                      <w:lang w:val="en-US" w:eastAsia="zh-CN" w:bidi="ar"/>
                    </w:rPr>
                    <w:t> </w:t>
                  </w:r>
                </w:p>
                <w:p>
                  <w:pPr>
                    <w:keepNext w:val="0"/>
                    <w:keepLines w:val="0"/>
                    <w:widowControl/>
                    <w:suppressLineNumbers w:val="0"/>
                    <w:spacing w:before="0" w:beforeAutospacing="1" w:after="0" w:afterAutospacing="1" w:line="330" w:lineRule="atLeast"/>
                    <w:ind w:left="0" w:right="0"/>
                    <w:jc w:val="center"/>
                  </w:pPr>
                  <w:r>
                    <w:rPr>
                      <w:rFonts w:hint="eastAsia" w:ascii="Times New Roman" w:hAnsi="宋体" w:eastAsia="黑体" w:cs="黑体"/>
                      <w:bCs/>
                      <w:color w:val="000000"/>
                      <w:kern w:val="0"/>
                      <w:sz w:val="24"/>
                      <w:szCs w:val="24"/>
                      <w:u w:val="none"/>
                      <w:lang w:val="en-US" w:eastAsia="zh-CN" w:bidi="ar"/>
                    </w:rPr>
                    <w:t>第四章</w:t>
                  </w:r>
                  <w:r>
                    <w:rPr>
                      <w:rFonts w:hint="default" w:ascii="方正小标宋简体" w:hAnsi="方正小标宋简体" w:eastAsia="黑体" w:cs="方正小标宋简体"/>
                      <w:bCs/>
                      <w:color w:val="000000"/>
                      <w:kern w:val="0"/>
                      <w:sz w:val="24"/>
                      <w:szCs w:val="24"/>
                      <w:u w:val="none"/>
                      <w:lang w:val="en-US" w:eastAsia="zh-CN" w:bidi="ar"/>
                    </w:rPr>
                    <w:t xml:space="preserve">  </w:t>
                  </w:r>
                  <w:r>
                    <w:rPr>
                      <w:rFonts w:hint="eastAsia" w:ascii="Times New Roman" w:hAnsi="宋体" w:eastAsia="黑体" w:cs="黑体"/>
                      <w:bCs/>
                      <w:color w:val="000000"/>
                      <w:kern w:val="0"/>
                      <w:sz w:val="24"/>
                      <w:szCs w:val="24"/>
                      <w:u w:val="none"/>
                      <w:lang w:val="en-US" w:eastAsia="zh-CN" w:bidi="ar"/>
                    </w:rPr>
                    <w:t>劳动就业</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第二十六条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各级人民政府应当对残疾人劳动就业统筹规划，制定优惠政策和具体扶持保护措施，拓宽残疾人就业渠道，保障残疾人就业权利。</w:t>
                  </w:r>
                </w:p>
                <w:p>
                  <w:pPr>
                    <w:keepNext w:val="0"/>
                    <w:keepLines w:val="0"/>
                    <w:widowControl/>
                    <w:suppressLineNumbers w:val="0"/>
                    <w:spacing w:before="0" w:beforeAutospacing="1" w:after="0" w:afterAutospacing="1" w:line="330" w:lineRule="atLeast"/>
                    <w:ind w:left="0" w:right="0" w:firstLine="560"/>
                    <w:jc w:val="left"/>
                  </w:pPr>
                  <w:r>
                    <w:rPr>
                      <w:rFonts w:hint="default" w:ascii="Times New Roman" w:hAnsi="仿宋_utf-8" w:eastAsia="仿宋_utf-8" w:cs="仿宋_utf-8"/>
                      <w:bCs/>
                      <w:color w:val="000000"/>
                      <w:kern w:val="0"/>
                      <w:sz w:val="24"/>
                      <w:szCs w:val="24"/>
                      <w:u w:val="none"/>
                      <w:lang w:val="en-US" w:eastAsia="zh-CN" w:bidi="ar"/>
                    </w:rPr>
                    <w:t>人力资源和社会保</w:t>
                  </w:r>
                  <w:r>
                    <w:rPr>
                      <w:rFonts w:hint="default" w:ascii="仿宋_utf-8" w:hAnsi="仿宋_utf-8" w:eastAsia="仿宋_utf-8" w:cs="仿宋_utf-8"/>
                      <w:bCs/>
                      <w:color w:val="000000"/>
                      <w:kern w:val="0"/>
                      <w:sz w:val="24"/>
                      <w:szCs w:val="24"/>
                      <w:u w:val="none"/>
                      <w:lang w:val="en-US" w:eastAsia="zh-CN" w:bidi="ar"/>
                    </w:rPr>
                    <w:t>障部门应当</w:t>
                  </w:r>
                  <w:r>
                    <w:rPr>
                      <w:rFonts w:hint="default" w:ascii="仿宋_utf-8" w:hAnsi="宋体" w:eastAsia="仿宋_utf-8" w:cs="仿宋_utf-8"/>
                      <w:bCs/>
                      <w:color w:val="000000"/>
                      <w:kern w:val="0"/>
                      <w:sz w:val="24"/>
                      <w:szCs w:val="24"/>
                      <w:u w:val="none"/>
                      <w:lang w:val="en-US" w:eastAsia="zh-CN" w:bidi="ar"/>
                    </w:rPr>
                    <w:t>加强残疾人就业培训，</w:t>
                  </w:r>
                  <w:r>
                    <w:rPr>
                      <w:rFonts w:hint="default" w:ascii="仿宋_utf-8" w:hAnsi="仿宋_utf-8" w:eastAsia="仿宋_utf-8" w:cs="仿宋_utf-8"/>
                      <w:bCs/>
                      <w:color w:val="000000"/>
                      <w:kern w:val="0"/>
                      <w:sz w:val="24"/>
                      <w:szCs w:val="24"/>
                      <w:u w:val="none"/>
                      <w:lang w:val="en-US" w:eastAsia="zh-CN" w:bidi="ar"/>
                    </w:rPr>
                    <w:t>开发适合残疾人就业</w:t>
                  </w:r>
                  <w:r>
                    <w:rPr>
                      <w:rFonts w:hint="default" w:ascii="仿宋_utf-8" w:hAnsi="宋体" w:eastAsia="仿宋_utf-8" w:cs="仿宋_utf-8"/>
                      <w:bCs/>
                      <w:color w:val="000000"/>
                      <w:kern w:val="0"/>
                      <w:sz w:val="24"/>
                      <w:szCs w:val="24"/>
                      <w:u w:val="none"/>
                      <w:lang w:val="en-US" w:eastAsia="zh-CN" w:bidi="ar"/>
                    </w:rPr>
                    <w:t>的岗位</w:t>
                  </w:r>
                  <w:r>
                    <w:rPr>
                      <w:rFonts w:hint="default" w:ascii="仿宋_utf-8" w:hAnsi="仿宋_utf-8" w:eastAsia="仿宋_utf-8" w:cs="仿宋_utf-8"/>
                      <w:bCs/>
                      <w:color w:val="000000"/>
                      <w:kern w:val="0"/>
                      <w:sz w:val="24"/>
                      <w:szCs w:val="24"/>
                      <w:u w:val="none"/>
                      <w:lang w:val="en-US" w:eastAsia="zh-CN" w:bidi="ar"/>
                    </w:rPr>
                    <w:t>和服务残疾人的公益性岗位。</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第二十七条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仿宋_utf-8" w:hAnsi="仿宋_utf-8" w:eastAsia="仿宋_utf-8" w:cs="仿宋_utf-8"/>
                      <w:bCs/>
                      <w:color w:val="000000"/>
                      <w:kern w:val="0"/>
                      <w:sz w:val="24"/>
                      <w:szCs w:val="24"/>
                      <w:u w:val="none"/>
                      <w:lang w:val="en-US" w:eastAsia="zh-CN" w:bidi="ar"/>
                    </w:rPr>
                    <w:t>本市行政区域内的机关、团体、企业事业单位和民办非企业单位应当按</w:t>
                  </w:r>
                  <w:r>
                    <w:rPr>
                      <w:rFonts w:hint="default" w:ascii="仿宋_utf-8" w:hAnsi="宋体" w:eastAsia="仿宋_utf-8" w:cs="仿宋_utf-8"/>
                      <w:bCs/>
                      <w:color w:val="000000"/>
                      <w:kern w:val="0"/>
                      <w:sz w:val="24"/>
                      <w:szCs w:val="24"/>
                      <w:u w:val="none"/>
                      <w:lang w:val="en-US" w:eastAsia="zh-CN" w:bidi="ar"/>
                    </w:rPr>
                    <w:t>不低于本单位在职职工总数百分之一点五的</w:t>
                  </w:r>
                  <w:r>
                    <w:rPr>
                      <w:rFonts w:hint="default" w:ascii="仿宋_utf-8" w:hAnsi="仿宋_utf-8" w:eastAsia="仿宋_utf-8" w:cs="仿宋_utf-8"/>
                      <w:bCs/>
                      <w:color w:val="000000"/>
                      <w:kern w:val="0"/>
                      <w:sz w:val="24"/>
                      <w:szCs w:val="24"/>
                      <w:u w:val="none"/>
                      <w:lang w:val="en-US" w:eastAsia="zh-CN" w:bidi="ar"/>
                    </w:rPr>
                    <w:t>比例安排残疾人就业。</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仿宋_utf-8" w:hAnsi="仿宋_utf-8" w:eastAsia="仿宋_utf-8" w:cs="仿宋_utf-8"/>
                      <w:bCs/>
                      <w:color w:val="000000"/>
                      <w:kern w:val="0"/>
                      <w:sz w:val="24"/>
                      <w:szCs w:val="24"/>
                      <w:u w:val="none"/>
                      <w:lang w:val="en-US" w:eastAsia="zh-CN" w:bidi="ar"/>
                    </w:rPr>
                    <w:t>安排残疾人就业达不到规定比例的，应当</w:t>
                  </w:r>
                  <w:r>
                    <w:rPr>
                      <w:rFonts w:hint="default" w:ascii="仿宋_utf-8" w:hAnsi="宋体" w:eastAsia="仿宋_utf-8" w:cs="仿宋_utf-8"/>
                      <w:bCs/>
                      <w:color w:val="000000"/>
                      <w:kern w:val="0"/>
                      <w:sz w:val="24"/>
                      <w:szCs w:val="24"/>
                      <w:u w:val="none"/>
                      <w:lang w:val="en-US" w:eastAsia="zh-CN" w:bidi="ar"/>
                    </w:rPr>
                    <w:t>说明情况、做出安置计划，并依法</w:t>
                  </w:r>
                  <w:r>
                    <w:rPr>
                      <w:rFonts w:hint="default" w:ascii="仿宋_utf-8" w:hAnsi="仿宋_utf-8" w:eastAsia="仿宋_utf-8" w:cs="仿宋_utf-8"/>
                      <w:bCs/>
                      <w:color w:val="000000"/>
                      <w:kern w:val="0"/>
                      <w:sz w:val="24"/>
                      <w:szCs w:val="24"/>
                      <w:u w:val="none"/>
                      <w:lang w:val="en-US" w:eastAsia="zh-CN" w:bidi="ar"/>
                    </w:rPr>
                    <w:t>缴纳残疾人就业保障金。</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仿宋_utf-8" w:hAnsi="仿宋_utf-8" w:eastAsia="仿宋_utf-8" w:cs="仿宋_utf-8"/>
                      <w:bCs/>
                      <w:color w:val="000000"/>
                      <w:kern w:val="0"/>
                      <w:sz w:val="24"/>
                      <w:szCs w:val="24"/>
                      <w:u w:val="none"/>
                      <w:lang w:val="en-US" w:eastAsia="zh-CN" w:bidi="ar"/>
                    </w:rPr>
                    <w:t>残疾人就业保障金的征收、管理、使用</w:t>
                  </w:r>
                  <w:r>
                    <w:rPr>
                      <w:rFonts w:hint="default" w:ascii="仿宋_utf-8" w:hAnsi="宋体" w:eastAsia="仿宋_utf-8" w:cs="仿宋_utf-8"/>
                      <w:bCs/>
                      <w:color w:val="000000"/>
                      <w:kern w:val="0"/>
                      <w:sz w:val="24"/>
                      <w:szCs w:val="24"/>
                      <w:u w:val="none"/>
                      <w:lang w:val="en-US" w:eastAsia="zh-CN" w:bidi="ar"/>
                    </w:rPr>
                    <w:t>和监督</w:t>
                  </w:r>
                  <w:r>
                    <w:rPr>
                      <w:rFonts w:hint="default" w:ascii="仿宋_utf-8" w:hAnsi="仿宋_utf-8" w:eastAsia="仿宋_utf-8" w:cs="仿宋_utf-8"/>
                      <w:bCs/>
                      <w:color w:val="000000"/>
                      <w:kern w:val="0"/>
                      <w:sz w:val="24"/>
                      <w:szCs w:val="24"/>
                      <w:u w:val="none"/>
                      <w:lang w:val="en-US" w:eastAsia="zh-CN" w:bidi="ar"/>
                    </w:rPr>
                    <w:t>，按照国家和本市有关规定执行。</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第二十八条</w:t>
                  </w:r>
                  <w:r>
                    <w:rPr>
                      <w:rStyle w:val="5"/>
                      <w:rFonts w:hint="default" w:ascii="Times New Roman" w:hAnsi="仿宋_utf-8" w:eastAsia="仿宋_utf-8" w:cs="仿宋_utf-8"/>
                      <w:bCs w:val="0"/>
                      <w:color w:val="000000"/>
                      <w:kern w:val="0"/>
                      <w:sz w:val="24"/>
                      <w:szCs w:val="24"/>
                      <w:u w:val="none"/>
                      <w:lang w:val="en-US" w:eastAsia="zh-CN" w:bidi="ar"/>
                    </w:rPr>
                    <w:t>　</w:t>
                  </w:r>
                  <w:r>
                    <w:rPr>
                      <w:rFonts w:hint="default" w:ascii="仿宋_utf-8" w:hAnsi="仿宋_utf-8" w:eastAsia="仿宋_utf-8" w:cs="仿宋_utf-8"/>
                      <w:bCs/>
                      <w:color w:val="000000"/>
                      <w:kern w:val="0"/>
                      <w:sz w:val="24"/>
                      <w:szCs w:val="24"/>
                      <w:u w:val="none"/>
                      <w:lang w:val="en-US" w:eastAsia="zh-CN" w:bidi="ar"/>
                    </w:rPr>
                    <w:t>各级人民政府及其有关部门应当鼓励残疾人自主择业、自主创业和灵活就业，并在资金、信贷等方面给予扶持；</w:t>
                  </w:r>
                  <w:r>
                    <w:rPr>
                      <w:rFonts w:hint="default" w:ascii="仿宋_utf-8" w:hAnsi="宋体" w:eastAsia="仿宋_utf-8" w:cs="仿宋_utf-8"/>
                      <w:bCs/>
                      <w:color w:val="000000"/>
                      <w:kern w:val="0"/>
                      <w:sz w:val="24"/>
                      <w:szCs w:val="24"/>
                      <w:u w:val="none"/>
                      <w:lang w:val="en-US" w:eastAsia="zh-CN" w:bidi="ar"/>
                    </w:rPr>
                    <w:t>对农村残疾人开展生产劳动的，在生产服务、技术指导、农用物资供应、农副产品购销和贷款贴息等方面给予扶持</w:t>
                  </w:r>
                  <w:r>
                    <w:rPr>
                      <w:rFonts w:hint="default" w:ascii="仿宋_utf-8" w:hAnsi="仿宋_utf-8" w:eastAsia="仿宋_utf-8" w:cs="仿宋_utf-8"/>
                      <w:bCs/>
                      <w:color w:val="000000"/>
                      <w:kern w:val="0"/>
                      <w:sz w:val="24"/>
                      <w:szCs w:val="24"/>
                      <w:u w:val="none"/>
                      <w:lang w:val="en-US" w:eastAsia="zh-CN" w:bidi="ar"/>
                    </w:rPr>
                    <w:t>。</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第二十九条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各级人民政府应当将残疾人就业服务机构纳入公共就业服务体系统筹管理。</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Times New Roman" w:hAnsi="仿宋_utf-8" w:eastAsia="仿宋_utf-8" w:cs="仿宋_utf-8"/>
                      <w:bCs/>
                      <w:color w:val="000000"/>
                      <w:kern w:val="0"/>
                      <w:sz w:val="24"/>
                      <w:szCs w:val="24"/>
                      <w:u w:val="none"/>
                      <w:lang w:val="en-US" w:eastAsia="zh-CN" w:bidi="ar"/>
                    </w:rPr>
                    <w:t>公共就业服务机构设立残疾人服务窗口和服务项目，免费为残疾人提供就业服务和就业援助。人力资源市场信息网络应当包含残疾人就业信息，实现资源共享。</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第三十条</w:t>
                  </w:r>
                  <w:r>
                    <w:rPr>
                      <w:rFonts w:hint="default" w:ascii="方正小标宋简体" w:hAnsi="方正小标宋简体" w:eastAsia="方正小标宋简体" w:cs="方正小标宋简体"/>
                      <w:bCs/>
                      <w:color w:val="000000"/>
                      <w:kern w:val="0"/>
                      <w:sz w:val="24"/>
                      <w:szCs w:val="24"/>
                      <w:u w:val="none"/>
                      <w:lang w:val="en-US" w:eastAsia="zh-CN" w:bidi="ar"/>
                    </w:rPr>
                    <w:t xml:space="preserve"> </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仿宋_utf-8" w:hAnsi="仿宋_utf-8" w:eastAsia="仿宋_utf-8" w:cs="仿宋_utf-8"/>
                      <w:bCs/>
                      <w:color w:val="000000"/>
                      <w:kern w:val="0"/>
                      <w:sz w:val="24"/>
                      <w:szCs w:val="24"/>
                      <w:u w:val="none"/>
                      <w:lang w:val="en-US" w:eastAsia="zh-CN" w:bidi="ar"/>
                    </w:rPr>
                    <w:t>用人单位</w:t>
                  </w:r>
                  <w:r>
                    <w:rPr>
                      <w:rFonts w:hint="default" w:ascii="仿宋_utf-8" w:hAnsi="宋体" w:eastAsia="仿宋_utf-8" w:cs="仿宋_utf-8"/>
                      <w:bCs/>
                      <w:color w:val="000000"/>
                      <w:kern w:val="0"/>
                      <w:sz w:val="24"/>
                      <w:szCs w:val="24"/>
                      <w:u w:val="none"/>
                      <w:lang w:val="en-US" w:eastAsia="zh-CN" w:bidi="ar"/>
                    </w:rPr>
                    <w:t>应当按照</w:t>
                  </w:r>
                  <w:r>
                    <w:rPr>
                      <w:rFonts w:hint="default" w:ascii="仿宋_utf-8" w:hAnsi="仿宋_utf-8" w:eastAsia="仿宋_utf-8" w:cs="仿宋_utf-8"/>
                      <w:bCs/>
                      <w:color w:val="000000"/>
                      <w:kern w:val="0"/>
                      <w:sz w:val="24"/>
                      <w:szCs w:val="24"/>
                      <w:u w:val="none"/>
                      <w:lang w:val="en-US" w:eastAsia="zh-CN" w:bidi="ar"/>
                    </w:rPr>
                    <w:t>残疾职工</w:t>
                  </w:r>
                  <w:r>
                    <w:rPr>
                      <w:rFonts w:hint="default" w:ascii="仿宋_utf-8" w:hAnsi="宋体" w:eastAsia="仿宋_utf-8" w:cs="仿宋_utf-8"/>
                      <w:bCs/>
                      <w:color w:val="000000"/>
                      <w:kern w:val="0"/>
                      <w:sz w:val="24"/>
                      <w:szCs w:val="24"/>
                      <w:u w:val="none"/>
                      <w:lang w:val="en-US" w:eastAsia="zh-CN" w:bidi="ar"/>
                    </w:rPr>
                    <w:t>的需求</w:t>
                  </w:r>
                  <w:r>
                    <w:rPr>
                      <w:rFonts w:hint="default" w:ascii="仿宋_utf-8" w:hAnsi="仿宋_utf-8" w:eastAsia="仿宋_utf-8" w:cs="仿宋_utf-8"/>
                      <w:bCs/>
                      <w:color w:val="000000"/>
                      <w:kern w:val="0"/>
                      <w:sz w:val="24"/>
                      <w:szCs w:val="24"/>
                      <w:u w:val="none"/>
                      <w:lang w:val="en-US" w:eastAsia="zh-CN" w:bidi="ar"/>
                    </w:rPr>
                    <w:t>进行无障碍环境改造、改善劳动条件和实施岗位技能培训，</w:t>
                  </w:r>
                  <w:r>
                    <w:rPr>
                      <w:rFonts w:hint="default" w:ascii="仿宋_utf-8" w:hAnsi="宋体" w:eastAsia="仿宋_utf-8" w:cs="仿宋_utf-8"/>
                      <w:bCs/>
                      <w:color w:val="000000"/>
                      <w:kern w:val="0"/>
                      <w:sz w:val="24"/>
                      <w:szCs w:val="24"/>
                      <w:u w:val="none"/>
                      <w:lang w:val="en-US" w:eastAsia="zh-CN" w:bidi="ar"/>
                    </w:rPr>
                    <w:t>并</w:t>
                  </w:r>
                  <w:r>
                    <w:rPr>
                      <w:rFonts w:hint="default" w:ascii="仿宋_utf-8" w:hAnsi="仿宋_utf-8" w:eastAsia="仿宋_utf-8" w:cs="仿宋_utf-8"/>
                      <w:bCs/>
                      <w:color w:val="000000"/>
                      <w:kern w:val="0"/>
                      <w:sz w:val="24"/>
                      <w:szCs w:val="24"/>
                      <w:u w:val="none"/>
                      <w:lang w:val="en-US" w:eastAsia="zh-CN" w:bidi="ar"/>
                    </w:rPr>
                    <w:t>按照本市有关规定享受补贴。</w:t>
                  </w:r>
                </w:p>
                <w:p>
                  <w:pPr>
                    <w:keepNext w:val="0"/>
                    <w:keepLines w:val="0"/>
                    <w:widowControl/>
                    <w:suppressLineNumbers w:val="0"/>
                    <w:spacing w:before="0" w:beforeAutospacing="1" w:after="0" w:afterAutospacing="1" w:line="330" w:lineRule="atLeast"/>
                    <w:ind w:left="0" w:right="0" w:firstLine="480" w:firstLineChars="200"/>
                    <w:jc w:val="left"/>
                  </w:pPr>
                  <w:r>
                    <w:rPr>
                      <w:rStyle w:val="5"/>
                      <w:rFonts w:hint="default" w:ascii="方正小标宋简体" w:hAnsi="方正小标宋简体" w:eastAsia="方正小标宋简体" w:cs="方正小标宋简体"/>
                      <w:bCs w:val="0"/>
                      <w:color w:val="000000"/>
                      <w:kern w:val="0"/>
                      <w:sz w:val="24"/>
                      <w:szCs w:val="24"/>
                      <w:u w:val="none"/>
                      <w:lang w:val="en-US" w:eastAsia="zh-CN" w:bidi="ar"/>
                    </w:rPr>
                    <w:t> </w:t>
                  </w:r>
                </w:p>
                <w:p>
                  <w:pPr>
                    <w:keepNext w:val="0"/>
                    <w:keepLines w:val="0"/>
                    <w:widowControl/>
                    <w:suppressLineNumbers w:val="0"/>
                    <w:spacing w:before="0" w:beforeAutospacing="1" w:after="0" w:afterAutospacing="1" w:line="330" w:lineRule="atLeast"/>
                    <w:ind w:left="0" w:right="0"/>
                    <w:jc w:val="center"/>
                  </w:pPr>
                  <w:r>
                    <w:rPr>
                      <w:rFonts w:hint="eastAsia" w:ascii="Times New Roman" w:hAnsi="宋体" w:eastAsia="黑体" w:cs="黑体"/>
                      <w:bCs/>
                      <w:color w:val="000000"/>
                      <w:spacing w:val="8"/>
                      <w:kern w:val="0"/>
                      <w:sz w:val="24"/>
                      <w:szCs w:val="24"/>
                      <w:u w:val="none"/>
                      <w:lang w:val="en-US" w:eastAsia="zh-CN" w:bidi="ar"/>
                    </w:rPr>
                    <w:t>第五章</w:t>
                  </w:r>
                  <w:r>
                    <w:rPr>
                      <w:rFonts w:hint="default" w:ascii="方正小标宋简体" w:hAnsi="方正小标宋简体" w:eastAsia="黑体" w:cs="方正小标宋简体"/>
                      <w:bCs/>
                      <w:color w:val="000000"/>
                      <w:spacing w:val="8"/>
                      <w:kern w:val="0"/>
                      <w:sz w:val="24"/>
                      <w:szCs w:val="24"/>
                      <w:u w:val="none"/>
                      <w:lang w:val="en-US" w:eastAsia="zh-CN" w:bidi="ar"/>
                    </w:rPr>
                    <w:t xml:space="preserve">  </w:t>
                  </w:r>
                  <w:r>
                    <w:rPr>
                      <w:rFonts w:hint="eastAsia" w:ascii="Times New Roman" w:hAnsi="宋体" w:eastAsia="黑体" w:cs="黑体"/>
                      <w:bCs/>
                      <w:color w:val="000000"/>
                      <w:spacing w:val="8"/>
                      <w:kern w:val="0"/>
                      <w:sz w:val="24"/>
                      <w:szCs w:val="24"/>
                      <w:u w:val="none"/>
                      <w:lang w:val="en-US" w:eastAsia="zh-CN" w:bidi="ar"/>
                    </w:rPr>
                    <w:t>文化生活</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第三十一条</w:t>
                  </w:r>
                  <w:r>
                    <w:rPr>
                      <w:rFonts w:hint="default" w:ascii="方正小标宋简体" w:hAnsi="方正小标宋简体" w:eastAsia="方正小标宋简体" w:cs="方正小标宋简体"/>
                      <w:bCs/>
                      <w:color w:val="000000"/>
                      <w:kern w:val="0"/>
                      <w:sz w:val="24"/>
                      <w:szCs w:val="24"/>
                      <w:u w:val="none"/>
                      <w:lang w:val="en-US" w:eastAsia="zh-CN" w:bidi="ar"/>
                    </w:rPr>
                    <w:t xml:space="preserve"> </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各级人民政府</w:t>
                  </w:r>
                  <w:r>
                    <w:rPr>
                      <w:rFonts w:hint="default" w:ascii="仿宋_utf-8" w:hAnsi="仿宋_utf-8" w:eastAsia="仿宋_utf-8" w:cs="仿宋_utf-8"/>
                      <w:bCs/>
                      <w:color w:val="000000"/>
                      <w:kern w:val="0"/>
                      <w:sz w:val="24"/>
                      <w:szCs w:val="24"/>
                      <w:u w:val="none"/>
                      <w:lang w:val="en-US" w:eastAsia="zh-CN" w:bidi="ar"/>
                    </w:rPr>
                    <w:t>以及文化</w:t>
                  </w:r>
                  <w:r>
                    <w:rPr>
                      <w:rFonts w:hint="default" w:ascii="Times New Roman" w:hAnsi="仿宋_utf-8" w:eastAsia="仿宋_utf-8" w:cs="仿宋_utf-8"/>
                      <w:bCs/>
                      <w:color w:val="000000"/>
                      <w:kern w:val="0"/>
                      <w:sz w:val="24"/>
                      <w:szCs w:val="24"/>
                      <w:u w:val="none"/>
                      <w:lang w:val="en-US" w:eastAsia="zh-CN" w:bidi="ar"/>
                    </w:rPr>
                    <w:t>、体育、教育等有关部门应当加大对残疾人文化体育事业的投入，积极组织残疾人开展群众性文化、体育、娱乐活动，促进残疾人文化体育事业发展。</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第三十二条</w:t>
                  </w:r>
                  <w:r>
                    <w:rPr>
                      <w:rFonts w:hint="default" w:ascii="方正小标宋简体" w:hAnsi="方正小标宋简体" w:eastAsia="黑体" w:cs="方正小标宋简体"/>
                      <w:bCs/>
                      <w:color w:val="000000"/>
                      <w:kern w:val="0"/>
                      <w:sz w:val="24"/>
                      <w:szCs w:val="24"/>
                      <w:u w:val="none"/>
                      <w:lang w:val="en-US" w:eastAsia="zh-CN" w:bidi="ar"/>
                    </w:rPr>
                    <w:t xml:space="preserve"> </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公园、展览馆、博物馆、文化馆、纪念馆、图书馆、体育馆等公共文化体育设施和旅游景点，应当对残疾人免费开放。</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Times New Roman" w:hAnsi="仿宋_utf-8" w:eastAsia="仿宋_utf-8" w:cs="仿宋_utf-8"/>
                      <w:bCs/>
                      <w:color w:val="000000"/>
                      <w:kern w:val="0"/>
                      <w:sz w:val="24"/>
                      <w:szCs w:val="24"/>
                      <w:u w:val="none"/>
                      <w:lang w:val="en-US" w:eastAsia="zh-CN" w:bidi="ar"/>
                    </w:rPr>
                    <w:t>城乡公共体育健身场所应当配置适合残疾人身心特点的健身康复器材。</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Times New Roman" w:hAnsi="仿宋_utf-8" w:eastAsia="仿宋_utf-8" w:cs="仿宋_utf-8"/>
                      <w:bCs/>
                      <w:color w:val="000000"/>
                      <w:kern w:val="0"/>
                      <w:sz w:val="24"/>
                      <w:szCs w:val="24"/>
                      <w:u w:val="none"/>
                      <w:lang w:val="en-US" w:eastAsia="zh-CN" w:bidi="ar"/>
                    </w:rPr>
                    <w:t>残疾人持有效证件免费乘坐市内公共汽车、地铁等公共交通工具。</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第三十三条</w:t>
                  </w:r>
                  <w:r>
                    <w:rPr>
                      <w:rFonts w:hint="default" w:ascii="方正小标宋简体" w:hAnsi="方正小标宋简体" w:eastAsia="方正小标宋简体" w:cs="方正小标宋简体"/>
                      <w:bCs/>
                      <w:color w:val="000000"/>
                      <w:kern w:val="0"/>
                      <w:sz w:val="24"/>
                      <w:szCs w:val="24"/>
                      <w:u w:val="none"/>
                      <w:lang w:val="en-US" w:eastAsia="zh-CN" w:bidi="ar"/>
                    </w:rPr>
                    <w:t xml:space="preserve"> </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仿宋_utf-8" w:hAnsi="仿宋_utf-8" w:eastAsia="仿宋_utf-8" w:cs="仿宋_utf-8"/>
                      <w:bCs/>
                      <w:color w:val="000000"/>
                      <w:kern w:val="0"/>
                      <w:sz w:val="24"/>
                      <w:szCs w:val="24"/>
                      <w:u w:val="none"/>
                      <w:lang w:val="en-US" w:eastAsia="zh-CN" w:bidi="ar"/>
                    </w:rPr>
                    <w:t>各级人民政府以及文化、体育、教育等部门应当鼓励和支持残疾人参加国内和国际残疾</w:t>
                  </w:r>
                  <w:r>
                    <w:rPr>
                      <w:rFonts w:hint="default" w:ascii="Times New Roman" w:hAnsi="仿宋_utf-8" w:eastAsia="仿宋_utf-8" w:cs="仿宋_utf-8"/>
                      <w:bCs/>
                      <w:color w:val="000000"/>
                      <w:kern w:val="0"/>
                      <w:sz w:val="24"/>
                      <w:szCs w:val="24"/>
                      <w:u w:val="none"/>
                      <w:lang w:val="en-US" w:eastAsia="zh-CN" w:bidi="ar"/>
                    </w:rPr>
                    <w:t>人文化、体育交流比赛活动。</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Times New Roman" w:hAnsi="仿宋_utf-8" w:eastAsia="仿宋_utf-8" w:cs="仿宋_utf-8"/>
                      <w:bCs/>
                      <w:color w:val="000000"/>
                      <w:kern w:val="0"/>
                      <w:sz w:val="24"/>
                      <w:szCs w:val="24"/>
                      <w:u w:val="none"/>
                      <w:lang w:val="en-US" w:eastAsia="zh-CN" w:bidi="ar"/>
                    </w:rPr>
                    <w:t>残疾人参加区</w:t>
                  </w:r>
                  <w:r>
                    <w:rPr>
                      <w:rFonts w:hint="eastAsia" w:ascii="黑体" w:hAnsi="宋体" w:eastAsia="黑体" w:cs="黑体"/>
                      <w:bCs/>
                      <w:color w:val="000000"/>
                      <w:kern w:val="0"/>
                      <w:sz w:val="24"/>
                      <w:szCs w:val="24"/>
                      <w:u w:val="none"/>
                      <w:lang w:val="en-US" w:eastAsia="zh-CN" w:bidi="ar"/>
                    </w:rPr>
                    <w:t>、</w:t>
                  </w:r>
                  <w:r>
                    <w:rPr>
                      <w:rFonts w:hint="default" w:ascii="Times New Roman" w:hAnsi="仿宋_utf-8" w:eastAsia="仿宋_utf-8" w:cs="仿宋_utf-8"/>
                      <w:bCs/>
                      <w:color w:val="000000"/>
                      <w:kern w:val="0"/>
                      <w:sz w:val="24"/>
                      <w:szCs w:val="24"/>
                      <w:u w:val="none"/>
                      <w:lang w:val="en-US" w:eastAsia="zh-CN" w:bidi="ar"/>
                    </w:rPr>
                    <w:t>县级以上人民政府和有关部门组织的文化、体育活动的，所在单位应当给予支持和帮助。</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Times New Roman" w:hAnsi="仿宋_utf-8" w:eastAsia="仿宋_utf-8" w:cs="仿宋_utf-8"/>
                      <w:bCs/>
                      <w:color w:val="000000"/>
                      <w:kern w:val="0"/>
                      <w:sz w:val="24"/>
                      <w:szCs w:val="24"/>
                      <w:u w:val="none"/>
                      <w:lang w:val="en-US" w:eastAsia="zh-CN" w:bidi="ar"/>
                    </w:rPr>
                    <w:t>在集训、演出、比赛、交流期间，残疾学生所在学校应当保留其学籍，残疾职工所在单位不得扣减其工资和福利待遇。</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Times New Roman" w:hAnsi="仿宋_utf-8" w:eastAsia="仿宋_utf-8" w:cs="仿宋_utf-8"/>
                      <w:bCs/>
                      <w:color w:val="000000"/>
                      <w:kern w:val="0"/>
                      <w:sz w:val="24"/>
                      <w:szCs w:val="24"/>
                      <w:u w:val="none"/>
                      <w:lang w:val="en-US" w:eastAsia="zh-CN" w:bidi="ar"/>
                    </w:rPr>
                    <w:t>对无固定收入的残疾人，活动组织者应当按照规定给予补贴。</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第三十四条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广播、电视、电影、报刊、网络等媒介应当宣传残疾人事业，免费刊播助残公益广告。</w:t>
                  </w:r>
                  <w:r>
                    <w:rPr>
                      <w:rFonts w:hint="default" w:ascii="方正小标宋简体" w:hAnsi="方正小标宋简体" w:eastAsia="方正小标宋简体" w:cs="方正小标宋简体"/>
                      <w:bCs/>
                      <w:color w:val="000000"/>
                      <w:kern w:val="0"/>
                      <w:sz w:val="24"/>
                      <w:szCs w:val="24"/>
                      <w:u w:val="none"/>
                      <w:lang w:val="en-US" w:eastAsia="zh-CN" w:bidi="ar"/>
                    </w:rPr>
                    <w:t xml:space="preserve"> </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Times New Roman" w:hAnsi="仿宋_utf-8" w:eastAsia="仿宋_utf-8" w:cs="仿宋_utf-8"/>
                      <w:bCs/>
                      <w:color w:val="000000"/>
                      <w:kern w:val="0"/>
                      <w:sz w:val="24"/>
                      <w:szCs w:val="24"/>
                      <w:u w:val="none"/>
                      <w:lang w:val="en-US" w:eastAsia="zh-CN" w:bidi="ar"/>
                    </w:rPr>
                    <w:t>广播电台、电视台应当开办残疾人专题节目。</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第三十五条</w:t>
                  </w:r>
                  <w:r>
                    <w:rPr>
                      <w:rFonts w:hint="default" w:ascii="方正小标宋简体" w:hAnsi="方正小标宋简体" w:eastAsia="方正小标宋简体" w:cs="方正小标宋简体"/>
                      <w:bCs/>
                      <w:color w:val="000000"/>
                      <w:kern w:val="0"/>
                      <w:sz w:val="24"/>
                      <w:szCs w:val="24"/>
                      <w:u w:val="none"/>
                      <w:lang w:val="en-US" w:eastAsia="zh-CN" w:bidi="ar"/>
                    </w:rPr>
                    <w:t xml:space="preserve"> </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市和区</w:t>
                  </w:r>
                  <w:r>
                    <w:rPr>
                      <w:rFonts w:hint="eastAsia" w:ascii="黑体" w:hAnsi="宋体" w:eastAsia="黑体" w:cs="黑体"/>
                      <w:bCs/>
                      <w:color w:val="000000"/>
                      <w:kern w:val="0"/>
                      <w:sz w:val="24"/>
                      <w:szCs w:val="24"/>
                      <w:u w:val="none"/>
                      <w:lang w:val="en-US" w:eastAsia="zh-CN" w:bidi="ar"/>
                    </w:rPr>
                    <w:t>、</w:t>
                  </w:r>
                  <w:r>
                    <w:rPr>
                      <w:rFonts w:hint="default" w:ascii="Times New Roman" w:hAnsi="仿宋_utf-8" w:eastAsia="仿宋_utf-8" w:cs="仿宋_utf-8"/>
                      <w:bCs/>
                      <w:color w:val="000000"/>
                      <w:kern w:val="0"/>
                      <w:sz w:val="24"/>
                      <w:szCs w:val="24"/>
                      <w:u w:val="none"/>
                      <w:lang w:val="en-US" w:eastAsia="zh-CN" w:bidi="ar"/>
                    </w:rPr>
                    <w:t>县公共图书馆应当设立盲文读物、盲人有声读物图书室。</w:t>
                  </w:r>
                </w:p>
                <w:p>
                  <w:pPr>
                    <w:keepNext w:val="0"/>
                    <w:keepLines w:val="0"/>
                    <w:widowControl/>
                    <w:suppressLineNumbers w:val="0"/>
                    <w:spacing w:before="0" w:beforeAutospacing="1" w:after="0" w:afterAutospacing="1" w:line="330" w:lineRule="atLeast"/>
                    <w:ind w:left="0" w:right="0" w:firstLine="480" w:firstLineChars="200"/>
                    <w:jc w:val="left"/>
                  </w:pPr>
                  <w:r>
                    <w:rPr>
                      <w:rStyle w:val="5"/>
                      <w:rFonts w:hint="default" w:ascii="方正小标宋简体" w:hAnsi="方正小标宋简体" w:eastAsia="方正小标宋简体" w:cs="方正小标宋简体"/>
                      <w:bCs w:val="0"/>
                      <w:color w:val="000000"/>
                      <w:kern w:val="0"/>
                      <w:sz w:val="24"/>
                      <w:szCs w:val="24"/>
                      <w:u w:val="none"/>
                      <w:lang w:val="en-US" w:eastAsia="zh-CN" w:bidi="ar"/>
                    </w:rPr>
                    <w:t> </w:t>
                  </w:r>
                </w:p>
                <w:p>
                  <w:pPr>
                    <w:keepNext w:val="0"/>
                    <w:keepLines w:val="0"/>
                    <w:widowControl/>
                    <w:suppressLineNumbers w:val="0"/>
                    <w:spacing w:before="0" w:beforeAutospacing="1" w:after="0" w:afterAutospacing="1" w:line="330" w:lineRule="atLeast"/>
                    <w:ind w:left="0" w:right="0"/>
                    <w:jc w:val="center"/>
                  </w:pPr>
                  <w:r>
                    <w:rPr>
                      <w:rFonts w:hint="eastAsia" w:ascii="Times New Roman" w:hAnsi="宋体" w:eastAsia="黑体" w:cs="黑体"/>
                      <w:bCs/>
                      <w:color w:val="000000"/>
                      <w:kern w:val="0"/>
                      <w:sz w:val="24"/>
                      <w:szCs w:val="24"/>
                      <w:u w:val="none"/>
                      <w:lang w:val="en-US" w:eastAsia="zh-CN" w:bidi="ar"/>
                    </w:rPr>
                    <w:t>第六章</w:t>
                  </w:r>
                  <w:r>
                    <w:rPr>
                      <w:rFonts w:hint="default" w:ascii="方正小标宋简体" w:hAnsi="方正小标宋简体" w:eastAsia="黑体" w:cs="方正小标宋简体"/>
                      <w:bCs/>
                      <w:color w:val="000000"/>
                      <w:kern w:val="0"/>
                      <w:sz w:val="24"/>
                      <w:szCs w:val="24"/>
                      <w:u w:val="none"/>
                      <w:lang w:val="en-US" w:eastAsia="zh-CN" w:bidi="ar"/>
                    </w:rPr>
                    <w:t xml:space="preserve">  </w:t>
                  </w:r>
                  <w:r>
                    <w:rPr>
                      <w:rFonts w:hint="eastAsia" w:ascii="Times New Roman" w:hAnsi="宋体" w:eastAsia="黑体" w:cs="黑体"/>
                      <w:bCs/>
                      <w:color w:val="000000"/>
                      <w:kern w:val="0"/>
                      <w:sz w:val="24"/>
                      <w:szCs w:val="24"/>
                      <w:u w:val="none"/>
                      <w:lang w:val="en-US" w:eastAsia="zh-CN" w:bidi="ar"/>
                    </w:rPr>
                    <w:t>社会保障</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第三十六条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各级人民政府应当对用人单位招用符合就业困难人员</w:t>
                  </w:r>
                  <w:r>
                    <w:rPr>
                      <w:rFonts w:hint="default" w:ascii="仿宋_utf-8" w:hAnsi="仿宋_utf-8" w:eastAsia="仿宋_utf-8" w:cs="仿宋_utf-8"/>
                      <w:bCs/>
                      <w:color w:val="000000"/>
                      <w:kern w:val="0"/>
                      <w:sz w:val="24"/>
                      <w:szCs w:val="24"/>
                      <w:u w:val="none"/>
                      <w:lang w:val="en-US" w:eastAsia="zh-CN" w:bidi="ar"/>
                    </w:rPr>
                    <w:t>条件</w:t>
                  </w:r>
                  <w:r>
                    <w:rPr>
                      <w:rFonts w:hint="default" w:ascii="Times New Roman" w:hAnsi="仿宋_utf-8" w:eastAsia="仿宋_utf-8" w:cs="仿宋_utf-8"/>
                      <w:bCs/>
                      <w:color w:val="000000"/>
                      <w:kern w:val="0"/>
                      <w:sz w:val="24"/>
                      <w:szCs w:val="24"/>
                      <w:u w:val="none"/>
                      <w:lang w:val="en-US" w:eastAsia="zh-CN" w:bidi="ar"/>
                    </w:rPr>
                    <w:t>的残疾人，给予基本养老保险、基本医疗保险和失业保险补贴。鼓励用人单位为残疾职工办理补充养老保险或者企业年金。</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Times New Roman" w:hAnsi="仿宋_utf-8" w:eastAsia="仿宋_utf-8" w:cs="仿宋_utf-8"/>
                      <w:bCs/>
                      <w:color w:val="000000"/>
                      <w:kern w:val="0"/>
                      <w:sz w:val="24"/>
                      <w:szCs w:val="24"/>
                      <w:u w:val="none"/>
                      <w:lang w:val="en-US" w:eastAsia="zh-CN" w:bidi="ar"/>
                    </w:rPr>
                    <w:t>就业困难的残疾人从事个体就业、灵活就业的，按照本市有关规定享受社会保险补贴。</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Times New Roman" w:hAnsi="仿宋_utf-8" w:eastAsia="仿宋_utf-8" w:cs="仿宋_utf-8"/>
                      <w:bCs/>
                      <w:color w:val="000000"/>
                      <w:kern w:val="0"/>
                      <w:sz w:val="24"/>
                      <w:szCs w:val="24"/>
                      <w:u w:val="none"/>
                      <w:lang w:val="en-US" w:eastAsia="zh-CN" w:bidi="ar"/>
                    </w:rPr>
                    <w:t>市和区</w:t>
                  </w:r>
                  <w:r>
                    <w:rPr>
                      <w:rFonts w:hint="eastAsia" w:ascii="黑体" w:hAnsi="宋体" w:eastAsia="黑体" w:cs="黑体"/>
                      <w:bCs/>
                      <w:color w:val="000000"/>
                      <w:kern w:val="0"/>
                      <w:sz w:val="24"/>
                      <w:szCs w:val="24"/>
                      <w:u w:val="none"/>
                      <w:lang w:val="en-US" w:eastAsia="zh-CN" w:bidi="ar"/>
                    </w:rPr>
                    <w:t>、</w:t>
                  </w:r>
                  <w:r>
                    <w:rPr>
                      <w:rFonts w:hint="default" w:ascii="Times New Roman" w:hAnsi="仿宋_utf-8" w:eastAsia="仿宋_utf-8" w:cs="仿宋_utf-8"/>
                      <w:bCs/>
                      <w:color w:val="000000"/>
                      <w:kern w:val="0"/>
                      <w:sz w:val="24"/>
                      <w:szCs w:val="24"/>
                      <w:u w:val="none"/>
                      <w:lang w:val="en-US" w:eastAsia="zh-CN" w:bidi="ar"/>
                    </w:rPr>
                    <w:t>县人民政府鼓励残疾人参加城乡居民基本医疗保险、城乡居民基本养老保险</w:t>
                  </w:r>
                  <w:r>
                    <w:rPr>
                      <w:rFonts w:hint="eastAsia" w:ascii="黑体" w:hAnsi="宋体" w:eastAsia="黑体" w:cs="黑体"/>
                      <w:bCs/>
                      <w:color w:val="000000"/>
                      <w:kern w:val="0"/>
                      <w:sz w:val="24"/>
                      <w:szCs w:val="24"/>
                      <w:u w:val="none"/>
                      <w:lang w:val="en-US" w:eastAsia="zh-CN" w:bidi="ar"/>
                    </w:rPr>
                    <w:t>；</w:t>
                  </w:r>
                  <w:r>
                    <w:rPr>
                      <w:rFonts w:hint="default" w:ascii="Times New Roman" w:hAnsi="仿宋_utf-8" w:eastAsia="仿宋_utf-8" w:cs="仿宋_utf-8"/>
                      <w:bCs/>
                      <w:color w:val="000000"/>
                      <w:kern w:val="0"/>
                      <w:sz w:val="24"/>
                      <w:szCs w:val="24"/>
                      <w:u w:val="none"/>
                      <w:lang w:val="en-US" w:eastAsia="zh-CN" w:bidi="ar"/>
                    </w:rPr>
                    <w:t>参加城乡居民基本医疗保险、城乡居民基本养老保险的重度残疾人和生活困难残疾人，按照本市有关规定享受全额或者部分补贴。</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Times New Roman" w:hAnsi="仿宋_utf-8" w:eastAsia="仿宋_utf-8" w:cs="仿宋_utf-8"/>
                      <w:bCs/>
                      <w:color w:val="000000"/>
                      <w:kern w:val="0"/>
                      <w:sz w:val="24"/>
                      <w:szCs w:val="24"/>
                      <w:u w:val="none"/>
                      <w:lang w:val="en-US" w:eastAsia="zh-CN" w:bidi="ar"/>
                    </w:rPr>
                    <w:t>市人民政府应当将符合规定的残疾人康复项目、基本辅助器具及其适配</w:t>
                  </w:r>
                  <w:r>
                    <w:rPr>
                      <w:rFonts w:hint="default" w:ascii="仿宋_utf-8" w:hAnsi="仿宋_utf-8" w:eastAsia="仿宋_utf-8" w:cs="仿宋_utf-8"/>
                      <w:bCs/>
                      <w:color w:val="000000"/>
                      <w:kern w:val="0"/>
                      <w:sz w:val="24"/>
                      <w:szCs w:val="24"/>
                      <w:u w:val="none"/>
                      <w:lang w:val="en-US" w:eastAsia="zh-CN" w:bidi="ar"/>
                    </w:rPr>
                    <w:t>器具等</w:t>
                  </w:r>
                  <w:r>
                    <w:rPr>
                      <w:rFonts w:hint="default" w:ascii="Times New Roman" w:hAnsi="仿宋_utf-8" w:eastAsia="仿宋_utf-8" w:cs="仿宋_utf-8"/>
                      <w:bCs/>
                      <w:color w:val="000000"/>
                      <w:kern w:val="0"/>
                      <w:sz w:val="24"/>
                      <w:szCs w:val="24"/>
                      <w:u w:val="none"/>
                      <w:lang w:val="en-US" w:eastAsia="zh-CN" w:bidi="ar"/>
                    </w:rPr>
                    <w:t>纳入基本医疗保险范围。</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第三十七条</w:t>
                  </w:r>
                  <w:r>
                    <w:rPr>
                      <w:rFonts w:hint="default" w:ascii="方正小标宋简体" w:hAnsi="方正小标宋简体" w:eastAsia="方正小标宋简体" w:cs="方正小标宋简体"/>
                      <w:bCs/>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市和区</w:t>
                  </w:r>
                  <w:r>
                    <w:rPr>
                      <w:rFonts w:hint="eastAsia" w:ascii="黑体" w:hAnsi="宋体" w:eastAsia="黑体" w:cs="黑体"/>
                      <w:bCs/>
                      <w:color w:val="000000"/>
                      <w:kern w:val="0"/>
                      <w:sz w:val="24"/>
                      <w:szCs w:val="24"/>
                      <w:u w:val="none"/>
                      <w:lang w:val="en-US" w:eastAsia="zh-CN" w:bidi="ar"/>
                    </w:rPr>
                    <w:t>、</w:t>
                  </w:r>
                  <w:r>
                    <w:rPr>
                      <w:rFonts w:hint="default" w:ascii="Times New Roman" w:hAnsi="仿宋_utf-8" w:eastAsia="仿宋_utf-8" w:cs="仿宋_utf-8"/>
                      <w:bCs/>
                      <w:color w:val="000000"/>
                      <w:kern w:val="0"/>
                      <w:sz w:val="24"/>
                      <w:szCs w:val="24"/>
                      <w:u w:val="none"/>
                      <w:lang w:val="en-US" w:eastAsia="zh-CN" w:bidi="ar"/>
                    </w:rPr>
                    <w:t>县人民政府应当建立残疾人救助制度，对有困难的残疾人提供救助</w:t>
                  </w:r>
                  <w:r>
                    <w:rPr>
                      <w:rFonts w:hint="eastAsia" w:ascii="黑体" w:hAnsi="宋体" w:eastAsia="黑体" w:cs="黑体"/>
                      <w:bCs/>
                      <w:color w:val="000000"/>
                      <w:kern w:val="0"/>
                      <w:sz w:val="24"/>
                      <w:szCs w:val="24"/>
                      <w:u w:val="none"/>
                      <w:lang w:val="en-US" w:eastAsia="zh-CN" w:bidi="ar"/>
                    </w:rPr>
                    <w:t>：</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仿宋_utf-8" w:hAnsi="宋体" w:eastAsia="仿宋_utf-8" w:cs="仿宋_utf-8"/>
                      <w:bCs/>
                      <w:color w:val="000000"/>
                      <w:kern w:val="0"/>
                      <w:sz w:val="24"/>
                      <w:szCs w:val="24"/>
                      <w:u w:val="none"/>
                      <w:lang w:val="en-US" w:eastAsia="zh-CN" w:bidi="ar"/>
                    </w:rPr>
                    <w:t>（一）</w:t>
                  </w:r>
                  <w:r>
                    <w:rPr>
                      <w:rFonts w:hint="default" w:ascii="仿宋_utf-8" w:hAnsi="仿宋_utf-8" w:eastAsia="仿宋_utf-8" w:cs="仿宋_utf-8"/>
                      <w:bCs/>
                      <w:color w:val="000000"/>
                      <w:kern w:val="0"/>
                      <w:sz w:val="24"/>
                      <w:szCs w:val="24"/>
                      <w:u w:val="none"/>
                      <w:lang w:val="en-US" w:eastAsia="zh-CN" w:bidi="ar"/>
                    </w:rPr>
                    <w:t>将符合条件的困难残疾人家庭纳入最低生活保障和特困救助范围，并按照国家和本市有关规定给予重点保障和特殊救助；</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仿宋_utf-8" w:hAnsi="宋体" w:eastAsia="仿宋_utf-8" w:cs="仿宋_utf-8"/>
                      <w:bCs/>
                      <w:color w:val="000000"/>
                      <w:kern w:val="0"/>
                      <w:sz w:val="24"/>
                      <w:szCs w:val="24"/>
                      <w:u w:val="none"/>
                      <w:lang w:val="en-US" w:eastAsia="zh-CN" w:bidi="ar"/>
                    </w:rPr>
                    <w:t>（二）</w:t>
                  </w:r>
                  <w:r>
                    <w:rPr>
                      <w:rFonts w:hint="default" w:ascii="仿宋_utf-8" w:hAnsi="仿宋_utf-8" w:eastAsia="仿宋_utf-8" w:cs="仿宋_utf-8"/>
                      <w:bCs/>
                      <w:color w:val="000000"/>
                      <w:kern w:val="0"/>
                      <w:sz w:val="24"/>
                      <w:szCs w:val="24"/>
                      <w:u w:val="none"/>
                      <w:lang w:val="en-US" w:eastAsia="zh-CN" w:bidi="ar"/>
                    </w:rPr>
                    <w:t>将符合条件的城乡贫困残疾人纳入医疗救助范围，对享受医疗保险、医疗救助等待遇后仍有困难的残疾人提供社会救助；</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仿宋_utf-8" w:hAnsi="宋体" w:eastAsia="仿宋_utf-8" w:cs="仿宋_utf-8"/>
                      <w:bCs/>
                      <w:color w:val="000000"/>
                      <w:kern w:val="0"/>
                      <w:sz w:val="24"/>
                      <w:szCs w:val="24"/>
                      <w:u w:val="none"/>
                      <w:lang w:val="en-US" w:eastAsia="zh-CN" w:bidi="ar"/>
                    </w:rPr>
                    <w:t>（三）</w:t>
                  </w:r>
                  <w:r>
                    <w:rPr>
                      <w:rFonts w:hint="default" w:ascii="仿宋_utf-8" w:hAnsi="仿宋_utf-8" w:eastAsia="仿宋_utf-8" w:cs="仿宋_utf-8"/>
                      <w:bCs/>
                      <w:color w:val="000000"/>
                      <w:kern w:val="0"/>
                      <w:sz w:val="24"/>
                      <w:szCs w:val="24"/>
                      <w:u w:val="none"/>
                      <w:lang w:val="en-US" w:eastAsia="zh-CN" w:bidi="ar"/>
                    </w:rPr>
                    <w:t>将生活和住房困难城镇残疾人家庭纳入城市住房保障范围，并按照本市有关规定给予优先安排和照顾，对农村困难残疾人家庭危房改造给予一定补贴。</w:t>
                  </w:r>
                </w:p>
                <w:p>
                  <w:pPr>
                    <w:keepNext w:val="0"/>
                    <w:keepLines w:val="0"/>
                    <w:widowControl/>
                    <w:suppressLineNumbers w:val="0"/>
                    <w:spacing w:before="0" w:beforeAutospacing="1" w:after="0" w:afterAutospacing="1" w:line="330" w:lineRule="atLeast"/>
                    <w:ind w:left="0" w:right="0" w:firstLine="615"/>
                    <w:jc w:val="left"/>
                  </w:pPr>
                  <w:r>
                    <w:rPr>
                      <w:rFonts w:hint="eastAsia" w:ascii="Times New Roman" w:hAnsi="宋体" w:eastAsia="黑体" w:cs="黑体"/>
                      <w:bCs/>
                      <w:color w:val="000000"/>
                      <w:kern w:val="0"/>
                      <w:sz w:val="24"/>
                      <w:szCs w:val="24"/>
                      <w:u w:val="none"/>
                      <w:lang w:val="en-US" w:eastAsia="zh-CN" w:bidi="ar"/>
                    </w:rPr>
                    <w:t>第三十八条</w:t>
                  </w:r>
                  <w:r>
                    <w:rPr>
                      <w:rFonts w:hint="default" w:ascii="方正小标宋简体" w:hAnsi="方正小标宋简体" w:eastAsia="黑体" w:cs="方正小标宋简体"/>
                      <w:bCs/>
                      <w:color w:val="000000"/>
                      <w:kern w:val="0"/>
                      <w:sz w:val="24"/>
                      <w:szCs w:val="24"/>
                      <w:u w:val="none"/>
                      <w:lang w:val="en-US" w:eastAsia="zh-CN" w:bidi="ar"/>
                    </w:rPr>
                    <w:t xml:space="preserve"> </w:t>
                  </w:r>
                  <w:r>
                    <w:rPr>
                      <w:rStyle w:val="5"/>
                      <w:rFonts w:hint="default" w:ascii="方正小标宋简体" w:hAnsi="方正小标宋简体" w:eastAsia="黑体" w:cs="方正小标宋简体"/>
                      <w:bCs/>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鼓励和扶持社会力量兴办残疾人托养服务机构。</w:t>
                  </w:r>
                </w:p>
                <w:p>
                  <w:pPr>
                    <w:keepNext w:val="0"/>
                    <w:keepLines w:val="0"/>
                    <w:widowControl/>
                    <w:suppressLineNumbers w:val="0"/>
                    <w:spacing w:before="0" w:beforeAutospacing="1" w:after="0" w:afterAutospacing="1" w:line="330" w:lineRule="atLeast"/>
                    <w:ind w:left="0" w:right="0" w:firstLine="615"/>
                    <w:jc w:val="left"/>
                  </w:pPr>
                  <w:r>
                    <w:rPr>
                      <w:rFonts w:hint="default" w:ascii="Times New Roman" w:hAnsi="仿宋_utf-8" w:eastAsia="仿宋_utf-8" w:cs="仿宋_utf-8"/>
                      <w:bCs/>
                      <w:color w:val="000000"/>
                      <w:kern w:val="0"/>
                      <w:sz w:val="24"/>
                      <w:szCs w:val="24"/>
                      <w:u w:val="none"/>
                      <w:lang w:val="en-US" w:eastAsia="zh-CN" w:bidi="ar"/>
                    </w:rPr>
                    <w:t>符合标准的残疾人托</w:t>
                  </w:r>
                  <w:r>
                    <w:rPr>
                      <w:rFonts w:hint="default" w:ascii="仿宋_utf-8" w:hAnsi="仿宋_utf-8" w:eastAsia="仿宋_utf-8" w:cs="仿宋_utf-8"/>
                      <w:bCs/>
                      <w:color w:val="000000"/>
                      <w:kern w:val="0"/>
                      <w:sz w:val="24"/>
                      <w:szCs w:val="24"/>
                      <w:u w:val="none"/>
                      <w:lang w:val="en-US" w:eastAsia="zh-CN" w:bidi="ar"/>
                    </w:rPr>
                    <w:t>养服务机构，按照本市有关规定享受补</w:t>
                  </w:r>
                  <w:r>
                    <w:rPr>
                      <w:rFonts w:hint="default" w:ascii="Times New Roman" w:hAnsi="仿宋_utf-8" w:eastAsia="仿宋_utf-8" w:cs="仿宋_utf-8"/>
                      <w:bCs/>
                      <w:color w:val="000000"/>
                      <w:kern w:val="0"/>
                      <w:sz w:val="24"/>
                      <w:szCs w:val="24"/>
                      <w:u w:val="none"/>
                      <w:lang w:val="en-US" w:eastAsia="zh-CN" w:bidi="ar"/>
                    </w:rPr>
                    <w:t>贴。</w:t>
                  </w:r>
                </w:p>
                <w:p>
                  <w:pPr>
                    <w:keepNext w:val="0"/>
                    <w:keepLines w:val="0"/>
                    <w:widowControl/>
                    <w:suppressLineNumbers w:val="0"/>
                    <w:spacing w:before="0" w:beforeAutospacing="1" w:after="0" w:afterAutospacing="1" w:line="330" w:lineRule="atLeast"/>
                    <w:ind w:left="0" w:right="0" w:firstLine="615"/>
                    <w:jc w:val="left"/>
                  </w:pPr>
                  <w:r>
                    <w:rPr>
                      <w:rFonts w:hint="default" w:ascii="Times New Roman" w:hAnsi="仿宋_utf-8" w:eastAsia="仿宋_utf-8" w:cs="仿宋_utf-8"/>
                      <w:bCs/>
                      <w:color w:val="000000"/>
                      <w:kern w:val="0"/>
                      <w:sz w:val="24"/>
                      <w:szCs w:val="24"/>
                      <w:u w:val="none"/>
                      <w:lang w:val="en-US" w:eastAsia="zh-CN" w:bidi="ar"/>
                    </w:rPr>
                    <w:t>符合</w:t>
                  </w:r>
                  <w:r>
                    <w:rPr>
                      <w:rFonts w:hint="default" w:ascii="仿宋_utf-8" w:hAnsi="仿宋_utf-8" w:eastAsia="仿宋_utf-8" w:cs="仿宋_utf-8"/>
                      <w:bCs/>
                      <w:color w:val="000000"/>
                      <w:kern w:val="0"/>
                      <w:sz w:val="24"/>
                      <w:szCs w:val="24"/>
                      <w:u w:val="none"/>
                      <w:lang w:val="en-US" w:eastAsia="zh-CN" w:bidi="ar"/>
                    </w:rPr>
                    <w:t>本市有关规定</w:t>
                  </w:r>
                  <w:r>
                    <w:rPr>
                      <w:rFonts w:hint="default" w:ascii="Times New Roman" w:hAnsi="仿宋_utf-8" w:eastAsia="仿宋_utf-8" w:cs="仿宋_utf-8"/>
                      <w:bCs/>
                      <w:color w:val="000000"/>
                      <w:kern w:val="0"/>
                      <w:sz w:val="24"/>
                      <w:szCs w:val="24"/>
                      <w:u w:val="none"/>
                      <w:lang w:val="en-US" w:eastAsia="zh-CN" w:bidi="ar"/>
                    </w:rPr>
                    <w:t>条件的残疾人，可以</w:t>
                  </w:r>
                  <w:r>
                    <w:rPr>
                      <w:rFonts w:hint="default" w:ascii="仿宋_utf-8" w:hAnsi="宋体" w:eastAsia="仿宋_utf-8" w:cs="仿宋_utf-8"/>
                      <w:bCs/>
                      <w:color w:val="000000"/>
                      <w:kern w:val="0"/>
                      <w:sz w:val="24"/>
                      <w:szCs w:val="24"/>
                      <w:u w:val="none"/>
                      <w:lang w:val="en-US" w:eastAsia="zh-CN" w:bidi="ar"/>
                    </w:rPr>
                    <w:t>享受</w:t>
                  </w:r>
                  <w:r>
                    <w:rPr>
                      <w:rFonts w:hint="default" w:ascii="仿宋_utf-8" w:hAnsi="仿宋_utf-8" w:eastAsia="仿宋_utf-8" w:cs="仿宋_utf-8"/>
                      <w:bCs/>
                      <w:color w:val="000000"/>
                      <w:kern w:val="0"/>
                      <w:sz w:val="24"/>
                      <w:szCs w:val="24"/>
                      <w:u w:val="none"/>
                      <w:lang w:val="en-US" w:eastAsia="zh-CN" w:bidi="ar"/>
                    </w:rPr>
                    <w:t>居家托养服</w:t>
                  </w:r>
                  <w:r>
                    <w:rPr>
                      <w:rFonts w:hint="default" w:ascii="Times New Roman" w:hAnsi="仿宋_utf-8" w:eastAsia="仿宋_utf-8" w:cs="仿宋_utf-8"/>
                      <w:bCs/>
                      <w:color w:val="000000"/>
                      <w:kern w:val="0"/>
                      <w:sz w:val="24"/>
                      <w:szCs w:val="24"/>
                      <w:u w:val="none"/>
                      <w:lang w:val="en-US" w:eastAsia="zh-CN" w:bidi="ar"/>
                    </w:rPr>
                    <w:t>务补贴。</w:t>
                  </w:r>
                </w:p>
                <w:p>
                  <w:pPr>
                    <w:keepNext w:val="0"/>
                    <w:keepLines w:val="0"/>
                    <w:widowControl/>
                    <w:suppressLineNumbers w:val="0"/>
                    <w:spacing w:before="0" w:beforeAutospacing="1" w:after="0" w:afterAutospacing="1" w:line="330" w:lineRule="atLeast"/>
                    <w:ind w:left="0" w:right="0" w:firstLine="615"/>
                    <w:jc w:val="left"/>
                  </w:pPr>
                  <w:r>
                    <w:rPr>
                      <w:rFonts w:hint="default" w:ascii="方正小标宋简体" w:hAnsi="方正小标宋简体" w:eastAsia="方正小标宋简体" w:cs="方正小标宋简体"/>
                      <w:bCs/>
                      <w:color w:val="000000"/>
                      <w:kern w:val="0"/>
                      <w:sz w:val="24"/>
                      <w:szCs w:val="24"/>
                      <w:u w:val="none"/>
                      <w:lang w:val="en-US" w:eastAsia="zh-CN" w:bidi="ar"/>
                    </w:rPr>
                    <w:t> </w:t>
                  </w:r>
                </w:p>
                <w:p>
                  <w:pPr>
                    <w:keepNext w:val="0"/>
                    <w:keepLines w:val="0"/>
                    <w:widowControl/>
                    <w:suppressLineNumbers w:val="0"/>
                    <w:spacing w:before="0" w:beforeAutospacing="1" w:after="0" w:afterAutospacing="1" w:line="330" w:lineRule="atLeast"/>
                    <w:ind w:left="0" w:right="0"/>
                    <w:jc w:val="center"/>
                  </w:pPr>
                  <w:r>
                    <w:rPr>
                      <w:rFonts w:hint="eastAsia" w:ascii="Times New Roman" w:hAnsi="宋体" w:eastAsia="黑体" w:cs="黑体"/>
                      <w:bCs/>
                      <w:color w:val="000000"/>
                      <w:kern w:val="0"/>
                      <w:sz w:val="24"/>
                      <w:szCs w:val="24"/>
                      <w:u w:val="none"/>
                      <w:lang w:val="en-US" w:eastAsia="zh-CN" w:bidi="ar"/>
                    </w:rPr>
                    <w:t>第七章</w:t>
                  </w:r>
                  <w:r>
                    <w:rPr>
                      <w:rFonts w:hint="default" w:ascii="方正小标宋简体" w:hAnsi="方正小标宋简体" w:eastAsia="黑体" w:cs="方正小标宋简体"/>
                      <w:bCs/>
                      <w:color w:val="000000"/>
                      <w:kern w:val="0"/>
                      <w:sz w:val="24"/>
                      <w:szCs w:val="24"/>
                      <w:u w:val="none"/>
                      <w:lang w:val="en-US" w:eastAsia="zh-CN" w:bidi="ar"/>
                    </w:rPr>
                    <w:t xml:space="preserve">  </w:t>
                  </w:r>
                  <w:r>
                    <w:rPr>
                      <w:rFonts w:hint="eastAsia" w:ascii="Times New Roman" w:hAnsi="宋体" w:eastAsia="黑体" w:cs="黑体"/>
                      <w:bCs/>
                      <w:color w:val="000000"/>
                      <w:kern w:val="0"/>
                      <w:sz w:val="24"/>
                      <w:szCs w:val="24"/>
                      <w:u w:val="none"/>
                      <w:lang w:val="en-US" w:eastAsia="zh-CN" w:bidi="ar"/>
                    </w:rPr>
                    <w:t>无障碍环境</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第三十九条</w:t>
                  </w:r>
                  <w:r>
                    <w:rPr>
                      <w:rStyle w:val="5"/>
                      <w:rFonts w:hint="default" w:ascii="方正小标宋简体" w:hAnsi="方正小标宋简体" w:eastAsia="方正小标宋简体" w:cs="方正小标宋简体"/>
                      <w:bCs/>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本市推进无障碍设施建设、无障碍服务建设和无障碍信息交流，实行政府、公共服务机构示范先行</w:t>
                  </w:r>
                  <w:r>
                    <w:rPr>
                      <w:rFonts w:hint="eastAsia" w:ascii="黑体" w:hAnsi="宋体" w:eastAsia="黑体" w:cs="黑体"/>
                      <w:bCs/>
                      <w:color w:val="000000"/>
                      <w:kern w:val="0"/>
                      <w:sz w:val="24"/>
                      <w:szCs w:val="24"/>
                      <w:u w:val="none"/>
                      <w:lang w:val="en-US" w:eastAsia="zh-CN" w:bidi="ar"/>
                    </w:rPr>
                    <w:t>；</w:t>
                  </w:r>
                  <w:r>
                    <w:rPr>
                      <w:rFonts w:hint="default" w:ascii="Times New Roman" w:hAnsi="仿宋_utf-8" w:eastAsia="仿宋_utf-8" w:cs="仿宋_utf-8"/>
                      <w:bCs/>
                      <w:color w:val="000000"/>
                      <w:kern w:val="0"/>
                      <w:sz w:val="24"/>
                      <w:szCs w:val="24"/>
                      <w:u w:val="none"/>
                      <w:lang w:val="en-US" w:eastAsia="zh-CN" w:bidi="ar"/>
                    </w:rPr>
                    <w:t>鼓励和支持无障碍辅助设备、专用产品、交通工具、信息交流技术及产品的研制、开发、应用。</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第四十条</w:t>
                  </w:r>
                  <w:r>
                    <w:rPr>
                      <w:rFonts w:hint="default" w:ascii="方正小标宋简体" w:hAnsi="方正小标宋简体" w:eastAsia="方正小标宋简体" w:cs="方正小标宋简体"/>
                      <w:bCs/>
                      <w:color w:val="000000"/>
                      <w:kern w:val="0"/>
                      <w:sz w:val="24"/>
                      <w:szCs w:val="24"/>
                      <w:u w:val="none"/>
                      <w:lang w:val="en-US" w:eastAsia="zh-CN" w:bidi="ar"/>
                    </w:rPr>
                    <w:t xml:space="preserve"> </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仿宋_utf-8" w:hAnsi="仿宋_utf-8" w:eastAsia="仿宋_utf-8" w:cs="仿宋_utf-8"/>
                      <w:bCs/>
                      <w:color w:val="000000"/>
                      <w:kern w:val="0"/>
                      <w:sz w:val="24"/>
                      <w:szCs w:val="24"/>
                      <w:u w:val="none"/>
                      <w:lang w:val="en-US" w:eastAsia="zh-CN" w:bidi="ar"/>
                    </w:rPr>
                    <w:t>新建、改建、扩建建设项目，应当按照国家和本市有关标准以及规范要求建设无障碍设施，并与建设项目同步设计、同步施工、同步交付使用。新建无障碍设施应当与周边已有的无障碍设施衔接。</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仿宋_utf-8" w:hAnsi="宋体" w:eastAsia="仿宋_utf-8" w:cs="仿宋_utf-8"/>
                      <w:bCs/>
                      <w:color w:val="000000"/>
                      <w:kern w:val="0"/>
                      <w:sz w:val="24"/>
                      <w:szCs w:val="24"/>
                      <w:u w:val="none"/>
                      <w:lang w:val="en-US" w:eastAsia="zh-CN" w:bidi="ar"/>
                    </w:rPr>
                    <w:t>无障碍设施的产权单位或者管理单位应当加强对无障碍设施的管理和维护。</w:t>
                  </w:r>
                  <w:r>
                    <w:rPr>
                      <w:rFonts w:hint="default" w:ascii="仿宋_utf-8" w:hAnsi="仿宋_utf-8" w:eastAsia="仿宋_utf-8" w:cs="仿宋_utf-8"/>
                      <w:bCs/>
                      <w:color w:val="000000"/>
                      <w:kern w:val="0"/>
                      <w:sz w:val="24"/>
                      <w:szCs w:val="24"/>
                      <w:u w:val="none"/>
                      <w:lang w:val="en-US" w:eastAsia="zh-CN" w:bidi="ar"/>
                    </w:rPr>
                    <w:t>任何单位或者个人不得损毁或者擅自占用无障碍设施。</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第四十一条</w:t>
                  </w:r>
                  <w:r>
                    <w:rPr>
                      <w:rStyle w:val="5"/>
                      <w:rFonts w:hint="default" w:ascii="方正小标宋简体" w:hAnsi="方正小标宋简体" w:eastAsia="方正小标宋简体" w:cs="方正小标宋简体"/>
                      <w:bCs w:val="0"/>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机动车公共停车场应当按照规定在方便残疾人通行的区域设置残疾人专用停车位。</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第四十二条</w:t>
                  </w:r>
                  <w:r>
                    <w:rPr>
                      <w:rStyle w:val="5"/>
                      <w:rFonts w:hint="default" w:ascii="方正小标宋简体" w:hAnsi="方正小标宋简体" w:eastAsia="方正小标宋简体" w:cs="方正小标宋简体"/>
                      <w:bCs/>
                      <w:color w:val="000000"/>
                      <w:kern w:val="0"/>
                      <w:sz w:val="24"/>
                      <w:szCs w:val="24"/>
                      <w:u w:val="none"/>
                      <w:lang w:val="en-US" w:eastAsia="zh-CN" w:bidi="ar"/>
                    </w:rPr>
                    <w:t xml:space="preserve">  </w:t>
                  </w:r>
                  <w:r>
                    <w:rPr>
                      <w:rFonts w:hint="default" w:ascii="仿宋_utf-8" w:hAnsi="仿宋_utf-8" w:eastAsia="仿宋_utf-8" w:cs="仿宋_utf-8"/>
                      <w:bCs/>
                      <w:color w:val="000000"/>
                      <w:kern w:val="0"/>
                      <w:sz w:val="24"/>
                      <w:szCs w:val="24"/>
                      <w:u w:val="none"/>
                      <w:lang w:val="en-US" w:eastAsia="zh-CN" w:bidi="ar"/>
                    </w:rPr>
                    <w:t>各级人民政府及其有关部门公开政府信息应当采取信息无障碍措施，推广应用文字转换语音或者语音转换文字装置。</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仿宋_utf-8" w:hAnsi="仿宋_utf-8" w:eastAsia="仿宋_utf-8" w:cs="仿宋_utf-8"/>
                      <w:bCs/>
                      <w:color w:val="000000"/>
                      <w:kern w:val="0"/>
                      <w:sz w:val="24"/>
                      <w:szCs w:val="24"/>
                      <w:u w:val="none"/>
                      <w:lang w:val="en-US" w:eastAsia="zh-CN" w:bidi="ar"/>
                    </w:rPr>
                    <w:t>公共服务机构应当提供语音、文字提示或者盲文、手语服务。</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仿宋_utf-8" w:hAnsi="仿宋_utf-8" w:eastAsia="仿宋_utf-8" w:cs="仿宋_utf-8"/>
                      <w:bCs/>
                      <w:color w:val="000000"/>
                      <w:kern w:val="0"/>
                      <w:sz w:val="24"/>
                      <w:szCs w:val="24"/>
                      <w:u w:val="none"/>
                      <w:lang w:val="en-US" w:eastAsia="zh-CN" w:bidi="ar"/>
                    </w:rPr>
                    <w:t>电视台应当定期播出配有</w:t>
                  </w:r>
                  <w:r>
                    <w:rPr>
                      <w:rFonts w:hint="default" w:ascii="Times New Roman" w:hAnsi="仿宋_utf-8" w:eastAsia="仿宋_utf-8" w:cs="仿宋_utf-8"/>
                      <w:bCs/>
                      <w:color w:val="000000"/>
                      <w:kern w:val="0"/>
                      <w:sz w:val="24"/>
                      <w:szCs w:val="24"/>
                      <w:u w:val="none"/>
                      <w:lang w:val="en-US" w:eastAsia="zh-CN" w:bidi="ar"/>
                    </w:rPr>
                    <w:t>手语或者字幕的新闻节目，录播节目和影视作品应当加配字幕。</w:t>
                  </w:r>
                </w:p>
                <w:p>
                  <w:pPr>
                    <w:keepNext w:val="0"/>
                    <w:keepLines w:val="0"/>
                    <w:widowControl/>
                    <w:suppressLineNumbers w:val="0"/>
                    <w:spacing w:before="0" w:beforeAutospacing="1" w:after="0" w:afterAutospacing="1" w:line="330" w:lineRule="atLeast"/>
                    <w:ind w:left="0" w:right="0" w:firstLine="480" w:firstLineChars="200"/>
                    <w:jc w:val="left"/>
                  </w:pPr>
                  <w:r>
                    <w:rPr>
                      <w:rFonts w:hint="default" w:ascii="方正小标宋简体" w:hAnsi="方正小标宋简体" w:eastAsia="方正小标宋简体" w:cs="方正小标宋简体"/>
                      <w:bCs/>
                      <w:color w:val="000000"/>
                      <w:kern w:val="0"/>
                      <w:sz w:val="24"/>
                      <w:szCs w:val="24"/>
                      <w:u w:val="none"/>
                      <w:lang w:val="en-US" w:eastAsia="zh-CN" w:bidi="ar"/>
                    </w:rPr>
                    <w:t> </w:t>
                  </w:r>
                </w:p>
                <w:p>
                  <w:pPr>
                    <w:keepNext w:val="0"/>
                    <w:keepLines w:val="0"/>
                    <w:widowControl/>
                    <w:suppressLineNumbers w:val="0"/>
                    <w:spacing w:before="0" w:beforeAutospacing="1" w:after="0" w:afterAutospacing="1" w:line="330" w:lineRule="atLeast"/>
                    <w:ind w:left="0" w:right="0"/>
                    <w:jc w:val="center"/>
                  </w:pPr>
                  <w:r>
                    <w:rPr>
                      <w:rFonts w:hint="eastAsia" w:ascii="Times New Roman" w:hAnsi="宋体" w:eastAsia="黑体" w:cs="黑体"/>
                      <w:bCs/>
                      <w:color w:val="000000"/>
                      <w:kern w:val="0"/>
                      <w:sz w:val="24"/>
                      <w:szCs w:val="24"/>
                      <w:u w:val="none"/>
                      <w:lang w:val="en-US" w:eastAsia="zh-CN" w:bidi="ar"/>
                    </w:rPr>
                    <w:t>第八章</w:t>
                  </w:r>
                  <w:r>
                    <w:rPr>
                      <w:rFonts w:hint="default" w:ascii="方正小标宋简体" w:hAnsi="方正小标宋简体" w:eastAsia="黑体" w:cs="方正小标宋简体"/>
                      <w:bCs/>
                      <w:color w:val="000000"/>
                      <w:kern w:val="0"/>
                      <w:sz w:val="24"/>
                      <w:szCs w:val="24"/>
                      <w:u w:val="none"/>
                      <w:lang w:val="en-US" w:eastAsia="zh-CN" w:bidi="ar"/>
                    </w:rPr>
                    <w:t xml:space="preserve">  </w:t>
                  </w:r>
                  <w:r>
                    <w:rPr>
                      <w:rFonts w:hint="eastAsia" w:ascii="Times New Roman" w:hAnsi="宋体" w:eastAsia="黑体" w:cs="黑体"/>
                      <w:bCs/>
                      <w:color w:val="000000"/>
                      <w:kern w:val="0"/>
                      <w:sz w:val="24"/>
                      <w:szCs w:val="24"/>
                      <w:u w:val="none"/>
                      <w:lang w:val="en-US" w:eastAsia="zh-CN" w:bidi="ar"/>
                    </w:rPr>
                    <w:t>附</w:t>
                  </w:r>
                  <w:r>
                    <w:rPr>
                      <w:rFonts w:hint="default" w:ascii="方正小标宋简体" w:hAnsi="方正小标宋简体" w:eastAsia="黑体" w:cs="方正小标宋简体"/>
                      <w:bCs/>
                      <w:color w:val="000000"/>
                      <w:kern w:val="0"/>
                      <w:sz w:val="24"/>
                      <w:szCs w:val="24"/>
                      <w:u w:val="none"/>
                      <w:lang w:val="en-US" w:eastAsia="zh-CN" w:bidi="ar"/>
                    </w:rPr>
                    <w:t xml:space="preserve">  </w:t>
                  </w:r>
                  <w:r>
                    <w:rPr>
                      <w:rFonts w:hint="eastAsia" w:ascii="Times New Roman" w:hAnsi="宋体" w:eastAsia="黑体" w:cs="黑体"/>
                      <w:bCs/>
                      <w:color w:val="000000"/>
                      <w:kern w:val="0"/>
                      <w:sz w:val="24"/>
                      <w:szCs w:val="24"/>
                      <w:u w:val="none"/>
                      <w:lang w:val="en-US" w:eastAsia="zh-CN" w:bidi="ar"/>
                    </w:rPr>
                    <w:t>则</w:t>
                  </w:r>
                </w:p>
                <w:p>
                  <w:pPr>
                    <w:keepNext w:val="0"/>
                    <w:keepLines w:val="0"/>
                    <w:widowControl/>
                    <w:suppressLineNumbers w:val="0"/>
                    <w:spacing w:before="0" w:beforeAutospacing="1" w:after="0" w:afterAutospacing="1" w:line="330" w:lineRule="atLeast"/>
                    <w:ind w:left="0" w:right="0" w:firstLine="480" w:firstLineChars="200"/>
                    <w:jc w:val="left"/>
                  </w:pPr>
                  <w:r>
                    <w:rPr>
                      <w:rFonts w:hint="eastAsia" w:ascii="Times New Roman" w:hAnsi="宋体" w:eastAsia="黑体" w:cs="黑体"/>
                      <w:bCs/>
                      <w:color w:val="000000"/>
                      <w:kern w:val="0"/>
                      <w:sz w:val="24"/>
                      <w:szCs w:val="24"/>
                      <w:u w:val="none"/>
                      <w:lang w:val="en-US" w:eastAsia="zh-CN" w:bidi="ar"/>
                    </w:rPr>
                    <w:t>第四十三条</w:t>
                  </w:r>
                  <w:r>
                    <w:rPr>
                      <w:rStyle w:val="5"/>
                      <w:rFonts w:hint="default" w:ascii="方正小标宋简体" w:hAnsi="方正小标宋简体" w:eastAsia="方正小标宋简体" w:cs="方正小标宋简体"/>
                      <w:bCs/>
                      <w:color w:val="000000"/>
                      <w:kern w:val="0"/>
                      <w:sz w:val="24"/>
                      <w:szCs w:val="24"/>
                      <w:u w:val="none"/>
                      <w:lang w:val="en-US" w:eastAsia="zh-CN" w:bidi="ar"/>
                    </w:rPr>
                    <w:t xml:space="preserve"> </w:t>
                  </w:r>
                  <w:r>
                    <w:rPr>
                      <w:rStyle w:val="5"/>
                      <w:rFonts w:hint="default" w:ascii="仿宋_utf-8" w:hAnsi="仿宋_utf-8" w:eastAsia="仿宋_utf-8" w:cs="仿宋_utf-8"/>
                      <w:bCs/>
                      <w:color w:val="000000"/>
                      <w:kern w:val="0"/>
                      <w:sz w:val="24"/>
                      <w:szCs w:val="24"/>
                      <w:u w:val="none"/>
                      <w:lang w:val="en-US" w:eastAsia="zh-CN" w:bidi="ar"/>
                    </w:rPr>
                    <w:t xml:space="preserve"> </w:t>
                  </w:r>
                  <w:r>
                    <w:rPr>
                      <w:rFonts w:hint="default" w:ascii="Times New Roman" w:hAnsi="仿宋_utf-8" w:eastAsia="仿宋_utf-8" w:cs="仿宋_utf-8"/>
                      <w:bCs/>
                      <w:color w:val="000000"/>
                      <w:kern w:val="0"/>
                      <w:sz w:val="24"/>
                      <w:szCs w:val="24"/>
                      <w:u w:val="none"/>
                      <w:lang w:val="en-US" w:eastAsia="zh-CN" w:bidi="ar"/>
                    </w:rPr>
                    <w:t>本条例自</w:t>
                  </w:r>
                  <w:r>
                    <w:rPr>
                      <w:rFonts w:hint="default" w:ascii="方正小标宋简体" w:hAnsi="方正小标宋简体" w:eastAsia="方正小标宋简体" w:cs="方正小标宋简体"/>
                      <w:bCs/>
                      <w:color w:val="000000"/>
                      <w:kern w:val="0"/>
                      <w:sz w:val="24"/>
                      <w:szCs w:val="24"/>
                      <w:u w:val="none"/>
                      <w:lang w:val="en-US" w:eastAsia="zh-CN" w:bidi="ar"/>
                    </w:rPr>
                    <w:t>2012</w:t>
                  </w:r>
                  <w:r>
                    <w:rPr>
                      <w:rFonts w:hint="default" w:ascii="Times New Roman" w:hAnsi="仿宋_utf-8" w:eastAsia="仿宋_utf-8" w:cs="仿宋_utf-8"/>
                      <w:bCs/>
                      <w:color w:val="000000"/>
                      <w:kern w:val="0"/>
                      <w:sz w:val="24"/>
                      <w:szCs w:val="24"/>
                      <w:u w:val="none"/>
                      <w:lang w:val="en-US" w:eastAsia="zh-CN" w:bidi="ar"/>
                    </w:rPr>
                    <w:t>年</w:t>
                  </w:r>
                  <w:r>
                    <w:rPr>
                      <w:rFonts w:hint="default" w:ascii="方正小标宋简体" w:hAnsi="方正小标宋简体" w:eastAsia="方正小标宋简体" w:cs="方正小标宋简体"/>
                      <w:bCs/>
                      <w:color w:val="000000"/>
                      <w:kern w:val="0"/>
                      <w:sz w:val="24"/>
                      <w:szCs w:val="24"/>
                      <w:u w:val="none"/>
                      <w:lang w:val="en-US" w:eastAsia="zh-CN" w:bidi="ar"/>
                    </w:rPr>
                    <w:t>5</w:t>
                  </w:r>
                  <w:r>
                    <w:rPr>
                      <w:rFonts w:hint="default" w:ascii="Times New Roman" w:hAnsi="仿宋_utf-8" w:eastAsia="仿宋_utf-8" w:cs="仿宋_utf-8"/>
                      <w:bCs/>
                      <w:color w:val="000000"/>
                      <w:kern w:val="0"/>
                      <w:sz w:val="24"/>
                      <w:szCs w:val="24"/>
                      <w:u w:val="none"/>
                      <w:lang w:val="en-US" w:eastAsia="zh-CN" w:bidi="ar"/>
                    </w:rPr>
                    <w:t>月</w:t>
                  </w:r>
                  <w:r>
                    <w:rPr>
                      <w:rFonts w:hint="default" w:ascii="方正小标宋简体" w:hAnsi="方正小标宋简体" w:eastAsia="方正小标宋简体" w:cs="方正小标宋简体"/>
                      <w:bCs/>
                      <w:color w:val="000000"/>
                      <w:kern w:val="0"/>
                      <w:sz w:val="24"/>
                      <w:szCs w:val="24"/>
                      <w:u w:val="none"/>
                      <w:lang w:val="en-US" w:eastAsia="zh-CN" w:bidi="ar"/>
                    </w:rPr>
                    <w:t>1</w:t>
                  </w:r>
                  <w:r>
                    <w:rPr>
                      <w:rFonts w:hint="default" w:ascii="Times New Roman" w:hAnsi="仿宋_utf-8" w:eastAsia="仿宋_utf-8" w:cs="仿宋_utf-8"/>
                      <w:bCs/>
                      <w:color w:val="000000"/>
                      <w:kern w:val="0"/>
                      <w:sz w:val="24"/>
                      <w:szCs w:val="24"/>
                      <w:u w:val="none"/>
                      <w:lang w:val="en-US" w:eastAsia="zh-CN" w:bidi="ar"/>
                    </w:rPr>
                    <w:t>日起施行。</w:t>
                  </w:r>
                  <w:r>
                    <w:rPr>
                      <w:rFonts w:hint="default" w:ascii="方正小标宋简体" w:hAnsi="方正小标宋简体" w:eastAsia="方正小标宋简体" w:cs="方正小标宋简体"/>
                      <w:bCs/>
                      <w:color w:val="000000"/>
                      <w:kern w:val="0"/>
                      <w:sz w:val="24"/>
                      <w:szCs w:val="24"/>
                      <w:u w:val="none"/>
                      <w:lang w:val="en-US" w:eastAsia="zh-CN" w:bidi="ar"/>
                    </w:rPr>
                    <w:t>1994</w:t>
                  </w:r>
                  <w:r>
                    <w:rPr>
                      <w:rFonts w:hint="default" w:ascii="Times New Roman" w:hAnsi="仿宋_utf-8" w:eastAsia="仿宋_utf-8" w:cs="仿宋_utf-8"/>
                      <w:bCs/>
                      <w:color w:val="000000"/>
                      <w:kern w:val="0"/>
                      <w:sz w:val="24"/>
                      <w:szCs w:val="24"/>
                      <w:u w:val="none"/>
                      <w:lang w:val="en-US" w:eastAsia="zh-CN" w:bidi="ar"/>
                    </w:rPr>
                    <w:t>年</w:t>
                  </w:r>
                  <w:r>
                    <w:rPr>
                      <w:rFonts w:hint="default" w:ascii="方正小标宋简体" w:hAnsi="方正小标宋简体" w:eastAsia="方正小标宋简体" w:cs="方正小标宋简体"/>
                      <w:bCs/>
                      <w:color w:val="000000"/>
                      <w:kern w:val="0"/>
                      <w:sz w:val="24"/>
                      <w:szCs w:val="24"/>
                      <w:u w:val="none"/>
                      <w:lang w:val="en-US" w:eastAsia="zh-CN" w:bidi="ar"/>
                    </w:rPr>
                    <w:t>5</w:t>
                  </w:r>
                  <w:r>
                    <w:rPr>
                      <w:rFonts w:hint="default" w:ascii="Times New Roman" w:hAnsi="仿宋_utf-8" w:eastAsia="仿宋_utf-8" w:cs="仿宋_utf-8"/>
                      <w:bCs/>
                      <w:color w:val="000000"/>
                      <w:kern w:val="0"/>
                      <w:sz w:val="24"/>
                      <w:szCs w:val="24"/>
                      <w:u w:val="none"/>
                      <w:lang w:val="en-US" w:eastAsia="zh-CN" w:bidi="ar"/>
                    </w:rPr>
                    <w:t>月</w:t>
                  </w:r>
                  <w:r>
                    <w:rPr>
                      <w:rFonts w:hint="default" w:ascii="方正小标宋简体" w:hAnsi="方正小标宋简体" w:eastAsia="方正小标宋简体" w:cs="方正小标宋简体"/>
                      <w:bCs/>
                      <w:color w:val="000000"/>
                      <w:kern w:val="0"/>
                      <w:sz w:val="24"/>
                      <w:szCs w:val="24"/>
                      <w:u w:val="none"/>
                      <w:lang w:val="en-US" w:eastAsia="zh-CN" w:bidi="ar"/>
                    </w:rPr>
                    <w:t>25</w:t>
                  </w:r>
                  <w:r>
                    <w:rPr>
                      <w:rFonts w:hint="default" w:ascii="Times New Roman" w:hAnsi="仿宋_utf-8" w:eastAsia="仿宋_utf-8" w:cs="仿宋_utf-8"/>
                      <w:bCs/>
                      <w:color w:val="000000"/>
                      <w:kern w:val="0"/>
                      <w:sz w:val="24"/>
                      <w:szCs w:val="24"/>
                      <w:u w:val="none"/>
                      <w:lang w:val="en-US" w:eastAsia="zh-CN" w:bidi="ar"/>
                    </w:rPr>
                    <w:t>日天津市第十二届人民代表大会常务委员会第八次会议通过、</w:t>
                  </w:r>
                  <w:r>
                    <w:rPr>
                      <w:rFonts w:hint="default" w:ascii="方正小标宋简体" w:hAnsi="方正小标宋简体" w:eastAsia="方正小标宋简体" w:cs="方正小标宋简体"/>
                      <w:bCs/>
                      <w:color w:val="000000"/>
                      <w:kern w:val="0"/>
                      <w:sz w:val="24"/>
                      <w:szCs w:val="24"/>
                      <w:u w:val="none"/>
                      <w:lang w:val="en-US" w:eastAsia="zh-CN" w:bidi="ar"/>
                    </w:rPr>
                    <w:t>2000</w:t>
                  </w:r>
                  <w:r>
                    <w:rPr>
                      <w:rFonts w:hint="default" w:ascii="Times New Roman" w:hAnsi="仿宋_utf-8" w:eastAsia="仿宋_utf-8" w:cs="仿宋_utf-8"/>
                      <w:bCs/>
                      <w:color w:val="000000"/>
                      <w:kern w:val="0"/>
                      <w:sz w:val="24"/>
                      <w:szCs w:val="24"/>
                      <w:u w:val="none"/>
                      <w:lang w:val="en-US" w:eastAsia="zh-CN" w:bidi="ar"/>
                    </w:rPr>
                    <w:t>年</w:t>
                  </w:r>
                  <w:r>
                    <w:rPr>
                      <w:rFonts w:hint="default" w:ascii="方正小标宋简体" w:hAnsi="方正小标宋简体" w:eastAsia="方正小标宋简体" w:cs="方正小标宋简体"/>
                      <w:bCs/>
                      <w:color w:val="000000"/>
                      <w:kern w:val="0"/>
                      <w:sz w:val="24"/>
                      <w:szCs w:val="24"/>
                      <w:u w:val="none"/>
                      <w:lang w:val="en-US" w:eastAsia="zh-CN" w:bidi="ar"/>
                    </w:rPr>
                    <w:t>11</w:t>
                  </w:r>
                  <w:r>
                    <w:rPr>
                      <w:rFonts w:hint="default" w:ascii="Times New Roman" w:hAnsi="仿宋_utf-8" w:eastAsia="仿宋_utf-8" w:cs="仿宋_utf-8"/>
                      <w:bCs/>
                      <w:color w:val="000000"/>
                      <w:kern w:val="0"/>
                      <w:sz w:val="24"/>
                      <w:szCs w:val="24"/>
                      <w:u w:val="none"/>
                      <w:lang w:val="en-US" w:eastAsia="zh-CN" w:bidi="ar"/>
                    </w:rPr>
                    <w:t>月</w:t>
                  </w:r>
                  <w:r>
                    <w:rPr>
                      <w:rFonts w:hint="default" w:ascii="方正小标宋简体" w:hAnsi="方正小标宋简体" w:eastAsia="方正小标宋简体" w:cs="方正小标宋简体"/>
                      <w:bCs/>
                      <w:color w:val="000000"/>
                      <w:kern w:val="0"/>
                      <w:sz w:val="24"/>
                      <w:szCs w:val="24"/>
                      <w:u w:val="none"/>
                      <w:lang w:val="en-US" w:eastAsia="zh-CN" w:bidi="ar"/>
                    </w:rPr>
                    <w:t>8</w:t>
                  </w:r>
                  <w:r>
                    <w:rPr>
                      <w:rFonts w:hint="default" w:ascii="Times New Roman" w:hAnsi="仿宋_utf-8" w:eastAsia="仿宋_utf-8" w:cs="仿宋_utf-8"/>
                      <w:bCs/>
                      <w:color w:val="000000"/>
                      <w:kern w:val="0"/>
                      <w:sz w:val="24"/>
                      <w:szCs w:val="24"/>
                      <w:u w:val="none"/>
                      <w:lang w:val="en-US" w:eastAsia="zh-CN" w:bidi="ar"/>
                    </w:rPr>
                    <w:t>日天津市第十三届人民代表大常务委员会第二十次会议修正的《天津市实施〈中华人民共和国残疾人保障法〉办法》同时废止。</w:t>
                  </w:r>
                </w:p>
                <w:p>
                  <w:pPr>
                    <w:pStyle w:val="2"/>
                    <w:keepNext w:val="0"/>
                    <w:keepLines w:val="0"/>
                    <w:widowControl/>
                    <w:suppressLineNumbers w:val="0"/>
                    <w:spacing w:line="330" w:lineRule="atLeast"/>
                  </w:pPr>
                </w:p>
                <w:p>
                  <w:pPr>
                    <w:pStyle w:val="2"/>
                    <w:keepNext w:val="0"/>
                    <w:keepLines w:val="0"/>
                    <w:widowControl/>
                    <w:suppressLineNumbers w:val="0"/>
                    <w:spacing w:line="330" w:lineRule="atLeast"/>
                  </w:pPr>
                </w:p>
                <w:p>
                  <w:pPr>
                    <w:keepNext w:val="0"/>
                    <w:keepLines w:val="0"/>
                    <w:widowControl/>
                    <w:suppressLineNumbers w:val="0"/>
                    <w:jc w:val="left"/>
                  </w:pPr>
                  <w:r>
                    <w:rPr>
                      <w:rFonts w:hint="eastAsia" w:ascii="宋体" w:hAnsi="宋体" w:eastAsia="宋体" w:cs="宋体"/>
                      <w:color w:val="000000"/>
                      <w:kern w:val="0"/>
                      <w:sz w:val="18"/>
                      <w:szCs w:val="18"/>
                      <w:u w:val="none"/>
                      <w:lang w:val="en-US" w:eastAsia="zh-CN" w:bidi="ar"/>
                    </w:rPr>
                    <w:t>　</w:t>
                  </w:r>
                </w:p>
              </w:tc>
            </w:tr>
          </w:tbl>
          <w:p>
            <w:pPr>
              <w:spacing w:line="330" w:lineRule="atLeast"/>
              <w:rPr>
                <w:rFonts w:hint="eastAsia" w:ascii="微软雅黑" w:hAnsi="微软雅黑" w:eastAsia="微软雅黑" w:cs="微软雅黑"/>
                <w:color w:val="000000"/>
                <w:sz w:val="27"/>
                <w:szCs w:val="27"/>
                <w:u w:val="none"/>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楷体_utf-8">
    <w:altName w:val="宋体"/>
    <w:panose1 w:val="00000000000000000000"/>
    <w:charset w:val="00"/>
    <w:family w:val="auto"/>
    <w:pitch w:val="default"/>
    <w:sig w:usb0="00000000" w:usb1="00000000" w:usb2="00000000" w:usb3="00000000" w:csb0="00000000" w:csb1="00000000"/>
  </w:font>
  <w:font w:name="仿宋_utf-8">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232049"/>
    <w:rsid w:val="5B232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uiPriority w:val="0"/>
    <w:rPr>
      <w:color w:val="000000"/>
      <w:u w:val="none"/>
    </w:rPr>
  </w:style>
  <w:style w:type="character" w:styleId="7">
    <w:name w:val="Hyperlink"/>
    <w:basedOn w:val="4"/>
    <w:uiPriority w:val="0"/>
    <w:rPr>
      <w:color w:val="000000"/>
      <w:u w:val="none"/>
    </w:rPr>
  </w:style>
  <w:style w:type="character" w:customStyle="1" w:styleId="8">
    <w:name w:val="bsharetext"/>
    <w:basedOn w:val="4"/>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2022-04-24T01:27:00Z</dcterms:created>
  <dc:creator>清风</dc:creator>
  <cp:lastModifiedBy>清风</cp:lastModifiedBy>
  <dcterms:modified xsi:type="dcterms:W3CDTF">2022-04-24T01:35:22Z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CE03BA20B5C94DE696CDABF349E324E8</vt:lpwstr>
  </property>
</Properties>
</file>