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300" w:afterAutospacing="0" w:line="23" w:lineRule="atLeast"/>
        <w:ind w:left="0" w:right="0"/>
        <w:jc w:val="center"/>
        <w:rPr>
          <w:b/>
          <w:bCs/>
          <w:sz w:val="33"/>
          <w:szCs w:val="33"/>
        </w:rPr>
      </w:pPr>
      <w:r>
        <w:rPr>
          <w:b/>
          <w:bCs/>
          <w:i w:val="0"/>
          <w:iCs w:val="0"/>
          <w:caps w:val="0"/>
          <w:color w:val="333333"/>
          <w:spacing w:val="0"/>
          <w:sz w:val="33"/>
          <w:szCs w:val="33"/>
          <w:bdr w:val="none" w:color="auto" w:sz="0" w:space="0"/>
          <w:shd w:val="clear" w:fill="FFFFFF"/>
        </w:rPr>
        <w:t>中国残联关于在国家老旧小区改造试点中切实落实无障碍改造工作的通知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0"/>
      </w:pPr>
      <w:bookmarkStart w:id="0" w:name="_GoBack"/>
      <w:bookmarkEnd w:id="0"/>
      <w:r>
        <w:rPr>
          <w:rFonts w:hint="eastAsia" w:ascii="微软雅黑" w:hAnsi="微软雅黑" w:eastAsia="微软雅黑" w:cs="微软雅黑"/>
          <w:i w:val="0"/>
          <w:iCs w:val="0"/>
          <w:caps w:val="0"/>
          <w:color w:val="333333"/>
          <w:spacing w:val="0"/>
          <w:sz w:val="27"/>
          <w:szCs w:val="27"/>
          <w:bdr w:val="none" w:color="auto" w:sz="0" w:space="0"/>
          <w:shd w:val="clear" w:fill="FFFFFF"/>
        </w:rPr>
        <w:t>河北、内蒙古、辽宁、山东、浙江、福建、河南、湖北、湖南、广东、广西、四川省（区）残联：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2017年12月22日，住房城乡建设部下发了《关于推进老旧小区改造试点工作的通知》（建城函[2017]322号），部署在秦皇岛、张家口、呼和浩特、沈阳、鞍山、淄博、宁波、厦门、许昌、宜昌、长沙、广州、韶关、柳州、攀枝花市等15个城市开展老旧小区改造试点工作。为配合做好在国家老旧小区改造试点中切实落实无障碍改造工作，现就有关事宜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一、充分认识做好老旧小区改造特别是老旧小区无障碍改造工作的重要意义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开展老旧小区改造，是贯彻落实党的十九大精神，解决城市发展不平衡不充分问题，在住有所居上取得新进展，满足老旧小区居民日益增长的美好生活需要的重要举措。无障碍改造是老旧小区改造的重要内容，开展老旧小区无障碍改造，对保障残疾人、老年人及全社会成员居住、出行、参与社会生活权益，促进共享改革发展具有重要意义，也是提升城市无障碍环境建设水平的重要契机。相关省（区）和试点城市残联要高度重视，充分认识开展老旧小区无障碍改造工作的重要意义，积极对接协调当地住房城乡建设部门，反映无障碍需求，提出工作建议，共同配合把这件好事做好、实事做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二、积极配合细化老旧小区无障碍改造方案和内容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住房城乡建设部通知中明确，老旧小区改造对象主要是2000年以前建成的环境条件较差、配套设施不全或破损严重、无障碍建设缺失、管理服务机制不健全、群众反映强烈的住宅小区。试点城市残联要协调当地住房城乡建设部门，积极配合细化老旧小区无障碍改造具体内容并推动纳入改造方案，要推进小区道路、绿地采取平整或坡化、重要部位设置提示盲道、设置无障碍标识等无障碍改造，推进停车场所设置无障碍停车位，推进小区公共服务场所完善无障碍出入口、地面、扶手、低位服务柜台、无障碍厕所或厕位等无障碍设施，与残疾人家庭无障碍改造工作相衔接，推进居住建筑完善无障碍出入口、有条件的增加无障碍电梯等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三、推动建立开展老旧小区无障碍改造工作长效机制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改造实施过程中，试点城市残联要积极组织区、街道残联、社区残协等参与，与业主、设计、施工人员加强对接，组织视力、听力、言语、肢体残疾人代表等开展体验活动，保障无障碍设计施工符合残疾人需求。要动员社会各方力量为老旧小区无障碍改造提供支持。要定期了解掌握老旧小区无障碍改造进展情况，推进问题解决。要推动运用科技、信息、辅具等措施，服务老旧小区无障碍改造。要配合对改造后无障碍设施管理维护情况开展监督，确保无障碍设施发挥效能。相关省区和试点城市残联要配合住房城乡建设部门总结推广老旧小区无障碍改造工作流程、规范等经验，推动建立长效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省（区）残联要加强对试点城市残联工作的部署和督导，及时将配合住房城乡建设部门开展试点城市老旧小区无障碍改造总体情况、做法成效经验、存在的问题和建议等报中国残联。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jc w:val="right"/>
      </w:pPr>
      <w:r>
        <w:rPr>
          <w:rFonts w:hint="eastAsia" w:ascii="微软雅黑" w:hAnsi="微软雅黑" w:eastAsia="微软雅黑" w:cs="微软雅黑"/>
          <w:i w:val="0"/>
          <w:iCs w:val="0"/>
          <w:caps w:val="0"/>
          <w:color w:val="333333"/>
          <w:spacing w:val="0"/>
          <w:sz w:val="27"/>
          <w:szCs w:val="27"/>
          <w:bdr w:val="none" w:color="auto" w:sz="0" w:space="0"/>
          <w:shd w:val="clear" w:fill="FFFFFF"/>
        </w:rPr>
        <w:t>中国残联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jc w:val="right"/>
      </w:pPr>
      <w:r>
        <w:rPr>
          <w:rFonts w:hint="eastAsia" w:ascii="微软雅黑" w:hAnsi="微软雅黑" w:eastAsia="微软雅黑" w:cs="微软雅黑"/>
          <w:i w:val="0"/>
          <w:iCs w:val="0"/>
          <w:caps w:val="0"/>
          <w:color w:val="333333"/>
          <w:spacing w:val="0"/>
          <w:sz w:val="27"/>
          <w:szCs w:val="27"/>
          <w:bdr w:val="none" w:color="auto" w:sz="0" w:space="0"/>
          <w:shd w:val="clear" w:fill="FFFFFF"/>
        </w:rPr>
        <w:t>2018年1月11日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959AD"/>
    <w:rsid w:val="04895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2022-04-21T02:10:00Z</dcterms:created>
  <dc:creator>清风</dc:creator>
  <cp:lastModifiedBy>清风</cp:lastModifiedBy>
  <dcterms:modified xsi:type="dcterms:W3CDTF">2022-04-21T02:11:40Z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FBAA541BC0E34264ACD98AF3321D13CD</vt:lpwstr>
  </property>
</Properties>
</file>