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关于发布行业产品标准《门窗幕墙用纳米涂膜隔热玻璃》的公告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中华人民共和国住房和城乡建设部公告第1382号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201207/20120710_210579.html&amp;amp;title=%E5%85%B3%E4%BA%8E%E5%8F%91%E5%B8%83%E8%A1%8C%E4%B8%9A%E4%BA%A7%E5%93%81%E6%A0%87%E5%87%86%E3%80%8A%E9%97%A8%E7%AA%97%E5%B9%95%E5%A2%99%E7%94%A8%E7%BA%B3%E7%B1%B3%E6%B6%82%E8%86%9C%E9%9A%94%E7%83%AD%E7%8E%BB%E7%92%83%E3%80%8B%E7%9A%84%E5%85%AC%E5%91%8A_%E4%B8%AD%E5%8D%8E%E4%BA%BA%E6%B0%91%E5%85%B1%E5%92%8C%E5%9B%BD%E4%BD%8F%E6%88%BF%E5%92%8C%E5%9F%8E%E4%B9%A1%E5%BB%BA%E8%AE%BE%E9%83%A8&amp;amp;pic=&amp;amp;appkey=" \t "https://www.mohurd.gov.cn/gongkai/fdzdgknr/tzgg/201207/_blank"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现批准《门窗幕墙用纳米涂膜隔热玻璃》为建筑工业行业产品标准，编号为JG/T384-2012，自2012年11月1日起实施。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本标准由我部标准定额研究所组织中国标准出版社出版发行。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 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中华人民共和国住房和城乡建设部</w:t>
      </w:r>
      <w:bookmarkStart w:id="0" w:name="_GoBack"/>
      <w:bookmarkEnd w:id="0"/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　　 二〇一二年五月十六日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F51274"/>
    <w:rsid w:val="4DF51274"/>
    <w:rsid w:val="62E26AB0"/>
    <w:rsid w:val="65157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146</Words>
  <Characters>164</Characters>
  <Lines>0</Lines>
  <Paragraphs>0</Paragraphs>
  <TotalTime>1</TotalTime>
  <ScaleCrop>false</ScaleCrop>
  <LinksUpToDate>false</LinksUpToDate>
  <CharactersWithSpaces>250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2022-04-26T02:11:00Z</dcterms:created>
  <dc:creator>清风</dc:creator>
  <cp:lastModifiedBy>清风</cp:lastModifiedBy>
  <dcterms:modified xsi:type="dcterms:W3CDTF">2022-04-26T02:12:49Z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CAABA5F8B7A34627B8D15CF0FB6B71D1</vt:lpwstr>
  </property>
</Properties>
</file>