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住房和城乡建设部关于发布国家标准</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《民用建筑工程室</w:t>
      </w:r>
      <w:bookmarkStart w:id="0" w:name="_GoBack"/>
      <w:bookmarkEnd w:id="0"/>
      <w:r>
        <w:rPr>
          <w:rFonts w:hint="eastAsia" w:ascii="微软雅黑" w:hAnsi="微软雅黑" w:eastAsia="微软雅黑" w:cs="微软雅黑"/>
          <w:b/>
          <w:bCs/>
          <w:i w:val="0"/>
          <w:iCs w:val="0"/>
          <w:caps w:val="0"/>
          <w:color w:val="000000"/>
          <w:spacing w:val="0"/>
          <w:sz w:val="39"/>
          <w:szCs w:val="39"/>
          <w:bdr w:val="none" w:color="auto" w:sz="0" w:space="0"/>
          <w:shd w:val="clear" w:fill="FFFFFF"/>
        </w:rPr>
        <w:t>内环境污染控制标准》的公告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3"/>
          <w:szCs w:val="23"/>
        </w:rPr>
        <w:t>中华人民共和国住房和城乡建设部公告2020年第46号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202001/20200123_245708.html&amp;amp;title=%E4%BD%8F%E6%88%BF%E5%92%8C%E5%9F%8E%E4%B9%A1%E5%BB%BA%E8%AE%BE%E9%83%A8%E5%85%B3%E4%BA%8E%E5%8F%91%E5%B8%83%E5%9B%BD%E5%AE%B6%E6%A0%87%E5%87%86%E3%80%8A%E6%B0%91%E7%94%A8%E5%BB%BA%E7%AD%91%E5%B7%A5%E7%A8%8B%E5%AE%A4%E5%86%85%E7%8E%AF%E5%A2%83%E6%B1%A1%E6%9F%93%E6%8E%A7%E5%88%B6%E6%A0%87%E5%87%86%E3%80%8B%E7%9A%84%E5%85%AC%E5%91%8A_%E4%B8%AD%E5%8D%8E%E4%BA%BA%E6%B0%91%E5%85%B1%E5%92%8C%E5%9B%BD%E4%BD%8F%E6%88%BF%E5%92%8C%E5%9F%8E%E4%B9%A1%E5%BB%BA%E8%AE%BE%E9%83%A8&amp;amp;pic=&amp;amp;appkey=" \t "https://www.mohurd.gov.cn/gongkai/fdzdgknr/tzgg/202001/_blank"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现批准《民用建筑工程室内环境污染控制标准》为国家标准，编号为GB50325-2020，自2020年8月1日起实施。其中，第3.1.1、3.1.2、3.6.1、4.1.1、4.2.4、4.2.5、4.2.6、4.3.1、4.3.6、5.2.1、5.2.3、5.2.5、5.2.6、5.3.3、5.3.6、6.0.4、6.0.14、6.0.23条为强制性条文，必须严格执行。原《民用建筑工程室内环境污染控制规范》（GB50325-2010）同时废止。</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本标准在住房和城乡建设部门户网站（www.mohurd.gov.cn）公开，并由住房和城乡建设部标准定额研究所组织中国计划出版社出版发行。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2020年1月16日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7EE6D38"/>
    <w:rsid w:val="47EE6D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257</Words>
  <Characters>392</Characters>
  <Lines>0</Lines>
  <Paragraphs>0</Paragraphs>
  <TotalTime>1</TotalTime>
  <ScaleCrop>false</ScaleCrop>
  <LinksUpToDate>false</LinksUpToDate>
  <CharactersWithSpaces>474</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2022-04-25T06:09:00Z</dcterms:created>
  <dc:creator>清风</dc:creator>
  <cp:lastModifiedBy>清风</cp:lastModifiedBy>
  <dcterms:modified xsi:type="dcterms:W3CDTF">2022-04-25T06:10:51Z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2E88C6BF66924E2C9E315F624BEA4428</vt:lpwstr>
  </property>
</Properties>
</file>