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08" w:lineRule="atLeast"/>
        <w:ind w:left="0" w:right="0" w:firstLine="0"/>
        <w:jc w:val="center"/>
        <w:rPr>
          <w:rFonts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8"/>
          <w:sz w:val="36"/>
          <w:szCs w:val="36"/>
          <w:bdr w:val="none" w:color="auto" w:sz="0" w:space="0"/>
          <w:shd w:val="clear" w:fill="FFFFFF"/>
        </w:rPr>
        <w:t>中国工程建设标准化协会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08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8"/>
          <w:sz w:val="36"/>
          <w:szCs w:val="36"/>
          <w:bdr w:val="none" w:color="auto" w:sz="0" w:space="0"/>
          <w:shd w:val="clear" w:fill="FFFFFF"/>
        </w:rPr>
        <w:t>公  告</w:t>
      </w:r>
    </w:p>
    <w:p>
      <w:pPr>
        <w:keepNext w:val="0"/>
        <w:keepLines w:val="0"/>
        <w:widowControl/>
        <w:suppressLineNumbers w:val="0"/>
        <w:jc w:val="center"/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第1046号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color w:val="000000"/>
          <w:sz w:val="27"/>
          <w:szCs w:val="27"/>
          <w:bdr w:val="none" w:color="auto" w:sz="0" w:space="0"/>
        </w:rPr>
        <w:t>关于发布《成品住宅全装修设计标准》的公告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  <w:r>
        <w:rPr>
          <w:color w:val="000000"/>
          <w:bdr w:val="none" w:color="auto" w:sz="0" w:space="0"/>
        </w:rPr>
        <w:t>根据中国工程建设标准化协会《关于印发&lt;2019年第一批协会标准制订、修订计划&gt;的通知》（建标协字〔2019〕12号）的要求，由中国建筑设计研究院有限公司等单位编制的《成品住宅全装修设计标准》，经协会建筑产业化分会组织审查，现批准发布，编号为T/CECS 982-2021，自2022年5月1日起施行。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right"/>
      </w:pPr>
      <w:r>
        <w:rPr>
          <w:color w:val="000000"/>
          <w:bdr w:val="none" w:color="auto" w:sz="0" w:space="0"/>
        </w:rPr>
        <w:t> 中国工程建设标准化协会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right"/>
      </w:pPr>
      <w:r>
        <w:rPr>
          <w:color w:val="000000"/>
          <w:bdr w:val="none" w:color="auto" w:sz="0" w:space="0"/>
        </w:rPr>
        <w:t> 二〇二一年十二月二十六日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095C27"/>
    <w:rsid w:val="20095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2022-05-05T07:06:00Z</dcterms:created>
  <dc:creator>清风</dc:creator>
  <cp:lastModifiedBy>清风</cp:lastModifiedBy>
  <dcterms:modified xsi:type="dcterms:W3CDTF">2022-05-05T07:06:54Z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CE3F67015F3543D5A116DA5EFEDCDD67</vt:lpwstr>
  </property>
</Properties>
</file>