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shd w:val="clear" w:fill="FFFFFF"/>
        <w:ind w:left="0" w:firstLine="0"/>
        <w:jc w:val="center"/>
        <w:rPr>
          <w:rFonts w:hint="eastAsia" w:ascii="宋体" w:hAnsi="宋体" w:eastAsia="宋体" w:cs="宋体"/>
          <w:i w:val="0"/>
          <w:iCs w:val="0"/>
          <w:caps w:val="0"/>
          <w:color w:val="000000"/>
          <w:spacing w:val="0"/>
          <w:sz w:val="24"/>
          <w:szCs w:val="24"/>
        </w:rPr>
      </w:pPr>
      <w:r>
        <w:rPr>
          <w:rStyle w:val="5"/>
          <w:rFonts w:hint="eastAsia" w:ascii="宋体" w:hAnsi="宋体" w:eastAsia="宋体" w:cs="宋体"/>
          <w:i w:val="0"/>
          <w:iCs w:val="0"/>
          <w:caps w:val="0"/>
          <w:color w:val="000000"/>
          <w:spacing w:val="0"/>
          <w:sz w:val="36"/>
          <w:szCs w:val="36"/>
          <w:shd w:val="clear" w:fill="FFFFFF"/>
        </w:rPr>
        <w:t>国务院关于加快棚户区改造工作的意见</w:t>
      </w:r>
      <w:r>
        <w:rPr>
          <w:rFonts w:hint="eastAsia" w:ascii="宋体" w:hAnsi="宋体" w:eastAsia="宋体" w:cs="宋体"/>
          <w:i w:val="0"/>
          <w:iCs w:val="0"/>
          <w:caps w:val="0"/>
          <w:color w:val="000000"/>
          <w:spacing w:val="0"/>
          <w:sz w:val="24"/>
          <w:szCs w:val="24"/>
          <w:shd w:val="clear" w:fill="FFFFFF"/>
        </w:rPr>
        <w:br w:type="textWrapping"/>
      </w:r>
      <w:r>
        <w:rPr>
          <w:rFonts w:ascii="楷体_GB2312" w:hAnsi="宋体" w:eastAsia="楷体_GB2312" w:cs="楷体_GB2312"/>
          <w:i w:val="0"/>
          <w:iCs w:val="0"/>
          <w:caps w:val="0"/>
          <w:color w:val="000000"/>
          <w:spacing w:val="0"/>
          <w:sz w:val="24"/>
          <w:szCs w:val="24"/>
          <w:shd w:val="clear" w:fill="FFFFFF"/>
        </w:rPr>
        <w:t>国发〔2013〕25号</w:t>
      </w:r>
    </w:p>
    <w:p>
      <w:pPr>
        <w:pStyle w:val="2"/>
        <w:keepNext w:val="0"/>
        <w:keepLines w:val="0"/>
        <w:widowControl/>
        <w:suppressLineNumbers w:val="0"/>
        <w:shd w:val="clear" w:fill="FFFFFF"/>
        <w:ind w:left="0" w:firstLine="0"/>
        <w:rPr>
          <w:rFonts w:hint="eastAsia" w:ascii="宋体" w:hAnsi="宋体" w:eastAsia="宋体" w:cs="宋体"/>
          <w:i w:val="0"/>
          <w:iCs w:val="0"/>
          <w:caps w:val="0"/>
          <w:color w:val="000000"/>
          <w:spacing w:val="0"/>
          <w:sz w:val="24"/>
          <w:szCs w:val="24"/>
        </w:rPr>
      </w:pPr>
      <w:r>
        <w:rPr>
          <w:rFonts w:hint="eastAsia" w:ascii="宋体" w:hAnsi="宋体" w:eastAsia="宋体" w:cs="宋体"/>
          <w:i w:val="0"/>
          <w:iCs w:val="0"/>
          <w:caps w:val="0"/>
          <w:color w:val="000000"/>
          <w:spacing w:val="0"/>
          <w:sz w:val="24"/>
          <w:szCs w:val="24"/>
          <w:shd w:val="clear" w:fill="FFFFFF"/>
        </w:rPr>
        <w:t>各省、自治区、直辖市人民政府，国务院各部委、各直属机构：</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棚户区改造是重大的民生工程和发展工程。2008年以来，各地区、各有关部门贯彻落实党中央、国务院决策部署，将棚户区改造纳入城镇保障性安居工程，大规模推进实施。2008年至2012年，全国改造各类棚户区1260万户，有效改善了困难群众住房条件，缓解了城市内部二元矛盾，提升了城镇综合承载能力，促进了经济增长与社会和谐。但也要看到，目前仍有部分群众居住在棚户区中。这些棚户区住房简陋，环境较差，安全隐患多，改造难度大。为进一步加大棚户区改造力度，让更多困难群众的住房条件早日得到改善，同时，有效拉动投资、消费需求，带动相关产业发展，推进以人</w:t>
      </w:r>
      <w:bookmarkStart w:id="0" w:name="_GoBack"/>
      <w:bookmarkEnd w:id="0"/>
      <w:r>
        <w:rPr>
          <w:rFonts w:hint="eastAsia" w:ascii="宋体" w:hAnsi="宋体" w:eastAsia="宋体" w:cs="宋体"/>
          <w:i w:val="0"/>
          <w:iCs w:val="0"/>
          <w:caps w:val="0"/>
          <w:color w:val="000000"/>
          <w:spacing w:val="0"/>
          <w:sz w:val="24"/>
          <w:szCs w:val="24"/>
          <w:shd w:val="clear" w:fill="FFFFFF"/>
        </w:rPr>
        <w:t>为核心的新型城镇化建设，发挥助推经济实现持续健康发展和民生不断改善的积极效应，现提出以下意见：</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w:t>
      </w:r>
      <w:r>
        <w:rPr>
          <w:rStyle w:val="5"/>
          <w:rFonts w:hint="eastAsia" w:ascii="宋体" w:hAnsi="宋体" w:eastAsia="宋体" w:cs="宋体"/>
          <w:i w:val="0"/>
          <w:iCs w:val="0"/>
          <w:caps w:val="0"/>
          <w:color w:val="000000"/>
          <w:spacing w:val="0"/>
          <w:sz w:val="24"/>
          <w:szCs w:val="24"/>
          <w:shd w:val="clear" w:fill="FFFFFF"/>
        </w:rPr>
        <w:t>一、总体要求和基本原则</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w:t>
      </w:r>
      <w:r>
        <w:rPr>
          <w:rFonts w:hint="default" w:ascii="楷体_GB2312" w:hAnsi="宋体" w:eastAsia="楷体_GB2312" w:cs="楷体_GB2312"/>
          <w:i w:val="0"/>
          <w:iCs w:val="0"/>
          <w:caps w:val="0"/>
          <w:color w:val="000000"/>
          <w:spacing w:val="0"/>
          <w:sz w:val="24"/>
          <w:szCs w:val="24"/>
          <w:shd w:val="clear" w:fill="FFFFFF"/>
        </w:rPr>
        <w:t>（一）总体要求。</w:t>
      </w:r>
      <w:r>
        <w:rPr>
          <w:rFonts w:hint="eastAsia" w:ascii="宋体" w:hAnsi="宋体" w:eastAsia="宋体" w:cs="宋体"/>
          <w:i w:val="0"/>
          <w:iCs w:val="0"/>
          <w:caps w:val="0"/>
          <w:color w:val="000000"/>
          <w:spacing w:val="0"/>
          <w:sz w:val="24"/>
          <w:szCs w:val="24"/>
          <w:shd w:val="clear" w:fill="FFFFFF"/>
        </w:rPr>
        <w:t>以邓小平理论、“三个代表”重要思想、科学发展观为指导，适应城镇化发展的需要，以改善群众住房条件作为出发点和落脚点，加快推进各类棚户区改造，重点推进资源枯竭型城市及独立工矿棚户区、三线企业集中地区的棚户区改造，稳步实施城中村改造。2013年至2017年改造各类棚户区1000万户，使居民住房条件明显改善，基础设施和公共服务设施建设水平不断提高。</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w:t>
      </w:r>
      <w:r>
        <w:rPr>
          <w:rStyle w:val="5"/>
          <w:rFonts w:hint="eastAsia" w:ascii="宋体" w:hAnsi="宋体" w:eastAsia="宋体" w:cs="宋体"/>
          <w:i w:val="0"/>
          <w:iCs w:val="0"/>
          <w:caps w:val="0"/>
          <w:color w:val="000000"/>
          <w:spacing w:val="0"/>
          <w:sz w:val="24"/>
          <w:szCs w:val="24"/>
          <w:shd w:val="clear" w:fill="FFFFFF"/>
        </w:rPr>
        <w:t>（二）基本原则。</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w:t>
      </w:r>
      <w:r>
        <w:rPr>
          <w:rFonts w:hint="default" w:ascii="楷体_GB2312" w:hAnsi="宋体" w:eastAsia="楷体_GB2312" w:cs="楷体_GB2312"/>
          <w:i w:val="0"/>
          <w:iCs w:val="0"/>
          <w:caps w:val="0"/>
          <w:color w:val="000000"/>
          <w:spacing w:val="0"/>
          <w:sz w:val="24"/>
          <w:szCs w:val="24"/>
          <w:shd w:val="clear" w:fill="FFFFFF"/>
        </w:rPr>
        <w:t>1.科学规划，分步实施。</w:t>
      </w:r>
      <w:r>
        <w:rPr>
          <w:rFonts w:hint="eastAsia" w:ascii="宋体" w:hAnsi="宋体" w:eastAsia="宋体" w:cs="宋体"/>
          <w:i w:val="0"/>
          <w:iCs w:val="0"/>
          <w:caps w:val="0"/>
          <w:color w:val="000000"/>
          <w:spacing w:val="0"/>
          <w:sz w:val="24"/>
          <w:szCs w:val="24"/>
          <w:shd w:val="clear" w:fill="FFFFFF"/>
        </w:rPr>
        <w:t>要根据当地经济社会发展水平和政府财政能力，结合城市规划、土地利用规划和保障性住房建设规划，合理确定各类棚户区改造的目标任务，量力而行、逐步推进，先改造成片棚户区、再改造其他棚户区。</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w:t>
      </w:r>
      <w:r>
        <w:rPr>
          <w:rFonts w:hint="default" w:ascii="楷体_GB2312" w:hAnsi="宋体" w:eastAsia="楷体_GB2312" w:cs="楷体_GB2312"/>
          <w:i w:val="0"/>
          <w:iCs w:val="0"/>
          <w:caps w:val="0"/>
          <w:color w:val="000000"/>
          <w:spacing w:val="0"/>
          <w:sz w:val="24"/>
          <w:szCs w:val="24"/>
          <w:shd w:val="clear" w:fill="FFFFFF"/>
        </w:rPr>
        <w:t>2.政府主导，市场运作。</w:t>
      </w:r>
      <w:r>
        <w:rPr>
          <w:rFonts w:hint="eastAsia" w:ascii="宋体" w:hAnsi="宋体" w:eastAsia="宋体" w:cs="宋体"/>
          <w:i w:val="0"/>
          <w:iCs w:val="0"/>
          <w:caps w:val="0"/>
          <w:color w:val="000000"/>
          <w:spacing w:val="0"/>
          <w:sz w:val="24"/>
          <w:szCs w:val="24"/>
          <w:shd w:val="clear" w:fill="FFFFFF"/>
        </w:rPr>
        <w:t>棚户区改造政策性、公益性强，必须发挥政府的组织引导作用，在政策和资金等方面给予积极支持；注重发挥市场机制的作用，充分调动企业和棚户区居民的积极性，动员社会力量广泛参与。</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w:t>
      </w:r>
      <w:r>
        <w:rPr>
          <w:rFonts w:hint="default" w:ascii="楷体_GB2312" w:hAnsi="宋体" w:eastAsia="楷体_GB2312" w:cs="楷体_GB2312"/>
          <w:i w:val="0"/>
          <w:iCs w:val="0"/>
          <w:caps w:val="0"/>
          <w:color w:val="000000"/>
          <w:spacing w:val="0"/>
          <w:sz w:val="24"/>
          <w:szCs w:val="24"/>
          <w:shd w:val="clear" w:fill="FFFFFF"/>
        </w:rPr>
        <w:t>3.因地制宜，注重实效。</w:t>
      </w:r>
      <w:r>
        <w:rPr>
          <w:rFonts w:hint="eastAsia" w:ascii="宋体" w:hAnsi="宋体" w:eastAsia="宋体" w:cs="宋体"/>
          <w:i w:val="0"/>
          <w:iCs w:val="0"/>
          <w:caps w:val="0"/>
          <w:color w:val="000000"/>
          <w:spacing w:val="0"/>
          <w:sz w:val="24"/>
          <w:szCs w:val="24"/>
          <w:shd w:val="clear" w:fill="FFFFFF"/>
        </w:rPr>
        <w:t>要按照小户型、齐功能、配套好、质量高、安全可靠的要求，科学利用空间，有效满足基本居住功能。坚持整治与改造相结合，合理界定改造范围。对规划保留的建筑，主要进行房屋维修加固、完善配套设施、环境综合整治和建筑节能改造。要重视维护城市传统风貌特色，保护历史文化街区、历史建筑以及不可移动文物。</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w:t>
      </w:r>
      <w:r>
        <w:rPr>
          <w:rFonts w:hint="default" w:ascii="楷体_GB2312" w:hAnsi="宋体" w:eastAsia="楷体_GB2312" w:cs="楷体_GB2312"/>
          <w:i w:val="0"/>
          <w:iCs w:val="0"/>
          <w:caps w:val="0"/>
          <w:color w:val="000000"/>
          <w:spacing w:val="0"/>
          <w:sz w:val="24"/>
          <w:szCs w:val="24"/>
          <w:shd w:val="clear" w:fill="FFFFFF"/>
        </w:rPr>
        <w:t>4.完善配套，同步建设。</w:t>
      </w:r>
      <w:r>
        <w:rPr>
          <w:rFonts w:hint="eastAsia" w:ascii="宋体" w:hAnsi="宋体" w:eastAsia="宋体" w:cs="宋体"/>
          <w:i w:val="0"/>
          <w:iCs w:val="0"/>
          <w:caps w:val="0"/>
          <w:color w:val="000000"/>
          <w:spacing w:val="0"/>
          <w:sz w:val="24"/>
          <w:szCs w:val="24"/>
          <w:shd w:val="clear" w:fill="FFFFFF"/>
        </w:rPr>
        <w:t>坚持同步规划、同步施工、同步交付使用，组织好新建安置小区的供水、供电、供气、供热、通讯、污水与垃圾处理等市政基础设施和商业、教育、医疗卫生、无障碍设施等配套公共服务设施的建设，促进以改善民生为重点的社会建设。</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w:t>
      </w:r>
      <w:r>
        <w:rPr>
          <w:rStyle w:val="5"/>
          <w:rFonts w:hint="eastAsia" w:ascii="宋体" w:hAnsi="宋体" w:eastAsia="宋体" w:cs="宋体"/>
          <w:i w:val="0"/>
          <w:iCs w:val="0"/>
          <w:caps w:val="0"/>
          <w:color w:val="000000"/>
          <w:spacing w:val="0"/>
          <w:sz w:val="24"/>
          <w:szCs w:val="24"/>
          <w:shd w:val="clear" w:fill="FFFFFF"/>
        </w:rPr>
        <w:t>二、全面推进各类棚户区改造</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w:t>
      </w:r>
      <w:r>
        <w:rPr>
          <w:rFonts w:hint="default" w:ascii="楷体_GB2312" w:hAnsi="宋体" w:eastAsia="楷体_GB2312" w:cs="楷体_GB2312"/>
          <w:i w:val="0"/>
          <w:iCs w:val="0"/>
          <w:caps w:val="0"/>
          <w:color w:val="000000"/>
          <w:spacing w:val="0"/>
          <w:sz w:val="24"/>
          <w:szCs w:val="24"/>
          <w:shd w:val="clear" w:fill="FFFFFF"/>
        </w:rPr>
        <w:t>（一）城市棚户区改造。</w:t>
      </w:r>
      <w:r>
        <w:rPr>
          <w:rFonts w:hint="eastAsia" w:ascii="宋体" w:hAnsi="宋体" w:eastAsia="宋体" w:cs="宋体"/>
          <w:i w:val="0"/>
          <w:iCs w:val="0"/>
          <w:caps w:val="0"/>
          <w:color w:val="000000"/>
          <w:spacing w:val="0"/>
          <w:sz w:val="24"/>
          <w:szCs w:val="24"/>
          <w:shd w:val="clear" w:fill="FFFFFF"/>
        </w:rPr>
        <w:t>2013年至2017年五年改造城市棚户区800万户，其中，2013年改造232万户。在加快推进集中成片城市棚户区改造的基础上，各地区要逐步将其他棚户区、城中村改造，统一纳入城市棚户区改造范围，稳步、有序推进。市、县人民政府应结合当地实际，合理界定城市棚户区具体改造范围。禁止将因城市道路拓展、历史街区保护、文物修缮等带来的房屋拆迁改造项目纳入城市棚户区改造范围。城市棚户区改造可采取拆除新建、改建（扩建、翻建）等多种方式。要加快城镇旧住宅区综合整治，加强环境综合整治和房屋维修改造，完善使用功能和配套设施。在改造中可建设一定数量的租赁型保障房，统筹用于符合条件的保障家庭。</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w:t>
      </w:r>
      <w:r>
        <w:rPr>
          <w:rFonts w:hint="default" w:ascii="楷体_GB2312" w:hAnsi="宋体" w:eastAsia="楷体_GB2312" w:cs="楷体_GB2312"/>
          <w:i w:val="0"/>
          <w:iCs w:val="0"/>
          <w:caps w:val="0"/>
          <w:color w:val="000000"/>
          <w:spacing w:val="0"/>
          <w:sz w:val="24"/>
          <w:szCs w:val="24"/>
          <w:shd w:val="clear" w:fill="FFFFFF"/>
        </w:rPr>
        <w:t>（二）国有工矿棚户区改造。</w:t>
      </w:r>
      <w:r>
        <w:rPr>
          <w:rFonts w:hint="eastAsia" w:ascii="宋体" w:hAnsi="宋体" w:eastAsia="宋体" w:cs="宋体"/>
          <w:i w:val="0"/>
          <w:iCs w:val="0"/>
          <w:caps w:val="0"/>
          <w:color w:val="000000"/>
          <w:spacing w:val="0"/>
          <w:sz w:val="24"/>
          <w:szCs w:val="24"/>
          <w:shd w:val="clear" w:fill="FFFFFF"/>
        </w:rPr>
        <w:t>五年改造国有工矿（含煤矿）棚户区90万户，其中，2013年改造17万户。位于城市规划区内的国有工矿棚户区，要统一纳入城市棚户区改造范围。铁路、钢铁、有色、黄金等行业棚户区，要按照属地原则纳入各地棚户区改造规划组织实施。国有工矿（煤矿）各级行业主管部门，要加强对棚户区改造工作的监督指导。</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w:t>
      </w:r>
      <w:r>
        <w:rPr>
          <w:rFonts w:hint="default" w:ascii="楷体_GB2312" w:hAnsi="宋体" w:eastAsia="楷体_GB2312" w:cs="楷体_GB2312"/>
          <w:i w:val="0"/>
          <w:iCs w:val="0"/>
          <w:caps w:val="0"/>
          <w:color w:val="000000"/>
          <w:spacing w:val="0"/>
          <w:sz w:val="24"/>
          <w:szCs w:val="24"/>
          <w:shd w:val="clear" w:fill="FFFFFF"/>
        </w:rPr>
        <w:t>（三）国有林区棚户区改造。</w:t>
      </w:r>
      <w:r>
        <w:rPr>
          <w:rFonts w:hint="eastAsia" w:ascii="宋体" w:hAnsi="宋体" w:eastAsia="宋体" w:cs="宋体"/>
          <w:i w:val="0"/>
          <w:iCs w:val="0"/>
          <w:caps w:val="0"/>
          <w:color w:val="000000"/>
          <w:spacing w:val="0"/>
          <w:sz w:val="24"/>
          <w:szCs w:val="24"/>
          <w:shd w:val="clear" w:fill="FFFFFF"/>
        </w:rPr>
        <w:t>五年改造国有林区棚户区和国有林场危旧房30万户，其中，2013年改造18万户。对国有林区（场）之外的其他林业基层单位符合条件的住房困难职工，纳入当地城镇住房保障体系统筹解决。</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w:t>
      </w:r>
      <w:r>
        <w:rPr>
          <w:rFonts w:hint="default" w:ascii="楷体_GB2312" w:hAnsi="宋体" w:eastAsia="楷体_GB2312" w:cs="楷体_GB2312"/>
          <w:i w:val="0"/>
          <w:iCs w:val="0"/>
          <w:caps w:val="0"/>
          <w:color w:val="000000"/>
          <w:spacing w:val="0"/>
          <w:sz w:val="24"/>
          <w:szCs w:val="24"/>
          <w:shd w:val="clear" w:fill="FFFFFF"/>
        </w:rPr>
        <w:t>（四）国有垦区危房改造。</w:t>
      </w:r>
      <w:r>
        <w:rPr>
          <w:rFonts w:hint="eastAsia" w:ascii="宋体" w:hAnsi="宋体" w:eastAsia="宋体" w:cs="宋体"/>
          <w:i w:val="0"/>
          <w:iCs w:val="0"/>
          <w:caps w:val="0"/>
          <w:color w:val="000000"/>
          <w:spacing w:val="0"/>
          <w:sz w:val="24"/>
          <w:szCs w:val="24"/>
          <w:shd w:val="clear" w:fill="FFFFFF"/>
        </w:rPr>
        <w:t>五年改造国有垦区危房80万户，其中，2013年改造37万户。要优化垦区危房改造布局，方便生产生活，促进产业发展和小城镇建设。将华侨农场非归难侨危房改造，统一纳入国有垦区危房改造中央补助支持范围，加快实施改造。</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w:t>
      </w:r>
      <w:r>
        <w:rPr>
          <w:rStyle w:val="5"/>
          <w:rFonts w:hint="eastAsia" w:ascii="宋体" w:hAnsi="宋体" w:eastAsia="宋体" w:cs="宋体"/>
          <w:i w:val="0"/>
          <w:iCs w:val="0"/>
          <w:caps w:val="0"/>
          <w:color w:val="000000"/>
          <w:spacing w:val="0"/>
          <w:sz w:val="24"/>
          <w:szCs w:val="24"/>
          <w:shd w:val="clear" w:fill="FFFFFF"/>
        </w:rPr>
        <w:t>三、加大政策支持力度</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w:t>
      </w:r>
      <w:r>
        <w:rPr>
          <w:rFonts w:hint="default" w:ascii="楷体_GB2312" w:hAnsi="宋体" w:eastAsia="楷体_GB2312" w:cs="楷体_GB2312"/>
          <w:i w:val="0"/>
          <w:iCs w:val="0"/>
          <w:caps w:val="0"/>
          <w:color w:val="000000"/>
          <w:spacing w:val="0"/>
          <w:sz w:val="24"/>
          <w:szCs w:val="24"/>
          <w:shd w:val="clear" w:fill="FFFFFF"/>
        </w:rPr>
        <w:t>（一）多渠道筹措资金。</w:t>
      </w:r>
      <w:r>
        <w:rPr>
          <w:rFonts w:hint="eastAsia" w:ascii="宋体" w:hAnsi="宋体" w:eastAsia="宋体" w:cs="宋体"/>
          <w:i w:val="0"/>
          <w:iCs w:val="0"/>
          <w:caps w:val="0"/>
          <w:color w:val="000000"/>
          <w:spacing w:val="0"/>
          <w:sz w:val="24"/>
          <w:szCs w:val="24"/>
          <w:shd w:val="clear" w:fill="FFFFFF"/>
        </w:rPr>
        <w:t>要采取增加财政补助、加大银行信贷支持、吸引民间资本参与、扩大债券融资、企业和群众自筹等办法筹集资金。</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w:t>
      </w:r>
      <w:r>
        <w:rPr>
          <w:rFonts w:hint="default" w:ascii="楷体_GB2312" w:hAnsi="宋体" w:eastAsia="楷体_GB2312" w:cs="楷体_GB2312"/>
          <w:i w:val="0"/>
          <w:iCs w:val="0"/>
          <w:caps w:val="0"/>
          <w:color w:val="000000"/>
          <w:spacing w:val="0"/>
          <w:sz w:val="24"/>
          <w:szCs w:val="24"/>
          <w:shd w:val="clear" w:fill="FFFFFF"/>
        </w:rPr>
        <w:t>1.加大各级政府资金支持。</w:t>
      </w:r>
      <w:r>
        <w:rPr>
          <w:rFonts w:hint="eastAsia" w:ascii="宋体" w:hAnsi="宋体" w:eastAsia="宋体" w:cs="宋体"/>
          <w:i w:val="0"/>
          <w:iCs w:val="0"/>
          <w:caps w:val="0"/>
          <w:color w:val="000000"/>
          <w:spacing w:val="0"/>
          <w:sz w:val="24"/>
          <w:szCs w:val="24"/>
          <w:shd w:val="clear" w:fill="FFFFFF"/>
        </w:rPr>
        <w:t>中央加大对棚户区改造的补助，对财政困难地区予以倾斜。省级人民政府也要相应加大补助力度。市、县人民政府应切实加大棚户区改造的资金投入，可以从城市维护建设税、城镇公用事业附加、城市基础设施配套费、土地出让收入等渠道中，安排资金用于棚户区改造支出。各地区除上述资金渠道外，还可以从国有资本经营预算中适当安排部分资金用于国有企业棚户区改造。有条件的市、县可对棚户区改造项目给予贷款贴息。</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w:t>
      </w:r>
      <w:r>
        <w:rPr>
          <w:rFonts w:hint="default" w:ascii="楷体_GB2312" w:hAnsi="宋体" w:eastAsia="楷体_GB2312" w:cs="楷体_GB2312"/>
          <w:i w:val="0"/>
          <w:iCs w:val="0"/>
          <w:caps w:val="0"/>
          <w:color w:val="000000"/>
          <w:spacing w:val="0"/>
          <w:sz w:val="24"/>
          <w:szCs w:val="24"/>
          <w:shd w:val="clear" w:fill="FFFFFF"/>
        </w:rPr>
        <w:t>2.加大信贷支持。</w:t>
      </w:r>
      <w:r>
        <w:rPr>
          <w:rFonts w:hint="eastAsia" w:ascii="宋体" w:hAnsi="宋体" w:eastAsia="宋体" w:cs="宋体"/>
          <w:i w:val="0"/>
          <w:iCs w:val="0"/>
          <w:caps w:val="0"/>
          <w:color w:val="000000"/>
          <w:spacing w:val="0"/>
          <w:sz w:val="24"/>
          <w:szCs w:val="24"/>
          <w:shd w:val="clear" w:fill="FFFFFF"/>
        </w:rPr>
        <w:t>各银行业金融机构要按照风险可控、商业可持续原则，创新金融产品，改善金融服务，积极支持棚户区改造，增加棚户区改造信贷资金安排，向符合条件的棚户区改造项目提供贷款。各地区要建立健全棚户区改造贷款还款保障机制，积极吸引信贷资金支持。</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w:t>
      </w:r>
      <w:r>
        <w:rPr>
          <w:rFonts w:hint="default" w:ascii="楷体_GB2312" w:hAnsi="宋体" w:eastAsia="楷体_GB2312" w:cs="楷体_GB2312"/>
          <w:i w:val="0"/>
          <w:iCs w:val="0"/>
          <w:caps w:val="0"/>
          <w:color w:val="000000"/>
          <w:spacing w:val="0"/>
          <w:sz w:val="24"/>
          <w:szCs w:val="24"/>
          <w:shd w:val="clear" w:fill="FFFFFF"/>
        </w:rPr>
        <w:t>3.鼓励民间资本参与改造。</w:t>
      </w:r>
      <w:r>
        <w:rPr>
          <w:rFonts w:hint="eastAsia" w:ascii="宋体" w:hAnsi="宋体" w:eastAsia="宋体" w:cs="宋体"/>
          <w:i w:val="0"/>
          <w:iCs w:val="0"/>
          <w:caps w:val="0"/>
          <w:color w:val="000000"/>
          <w:spacing w:val="0"/>
          <w:sz w:val="24"/>
          <w:szCs w:val="24"/>
          <w:shd w:val="clear" w:fill="FFFFFF"/>
        </w:rPr>
        <w:t>鼓励和引导民间资本根据保障性安居工程任务安排，通过直接投资、间接投资、参股、委托代建等多种方式参与棚户区改造。要积极落实民间资本参与棚户区改造的各项支持政策，消除民间资本参与棚户区改造的政策障碍，加强指导监督。</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w:t>
      </w:r>
      <w:r>
        <w:rPr>
          <w:rFonts w:hint="default" w:ascii="楷体_GB2312" w:hAnsi="宋体" w:eastAsia="楷体_GB2312" w:cs="楷体_GB2312"/>
          <w:i w:val="0"/>
          <w:iCs w:val="0"/>
          <w:caps w:val="0"/>
          <w:color w:val="000000"/>
          <w:spacing w:val="0"/>
          <w:sz w:val="24"/>
          <w:szCs w:val="24"/>
          <w:shd w:val="clear" w:fill="FFFFFF"/>
        </w:rPr>
        <w:t>4.规范利用企业债券融资。</w:t>
      </w:r>
      <w:r>
        <w:rPr>
          <w:rFonts w:hint="eastAsia" w:ascii="宋体" w:hAnsi="宋体" w:eastAsia="宋体" w:cs="宋体"/>
          <w:i w:val="0"/>
          <w:iCs w:val="0"/>
          <w:caps w:val="0"/>
          <w:color w:val="000000"/>
          <w:spacing w:val="0"/>
          <w:sz w:val="24"/>
          <w:szCs w:val="24"/>
          <w:shd w:val="clear" w:fill="FFFFFF"/>
        </w:rPr>
        <w:t>符合规定的地方政府融资平台公司、承担棚户区改造项目的企业可发行企业债券或中期票据，专项用于棚户区改造项目。对发行企业债券用于棚户区改造的，优先办理核准手续，加快审批速度。</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w:t>
      </w:r>
      <w:r>
        <w:rPr>
          <w:rFonts w:hint="default" w:ascii="楷体_GB2312" w:hAnsi="宋体" w:eastAsia="楷体_GB2312" w:cs="楷体_GB2312"/>
          <w:i w:val="0"/>
          <w:iCs w:val="0"/>
          <w:caps w:val="0"/>
          <w:color w:val="000000"/>
          <w:spacing w:val="0"/>
          <w:sz w:val="24"/>
          <w:szCs w:val="24"/>
          <w:shd w:val="clear" w:fill="FFFFFF"/>
        </w:rPr>
        <w:t>5.加大企业改造资金投入。</w:t>
      </w:r>
      <w:r>
        <w:rPr>
          <w:rFonts w:hint="eastAsia" w:ascii="宋体" w:hAnsi="宋体" w:eastAsia="宋体" w:cs="宋体"/>
          <w:i w:val="0"/>
          <w:iCs w:val="0"/>
          <w:caps w:val="0"/>
          <w:color w:val="000000"/>
          <w:spacing w:val="0"/>
          <w:sz w:val="24"/>
          <w:szCs w:val="24"/>
          <w:shd w:val="clear" w:fill="FFFFFF"/>
        </w:rPr>
        <w:t>鼓励企业出资参与棚户区改造，加大改造投入。企业参与政府统一组织的工矿（含中央下放煤矿）棚户区改造、林区棚户区改造、垦区危房改造的，对企业用于符合规定条件的支出，准予在企业所得税前扣除。要充分调动企业职工积极性，积极参与改造，合理承担安置住房建设资金。</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w:t>
      </w:r>
      <w:r>
        <w:rPr>
          <w:rFonts w:hint="default" w:ascii="楷体_GB2312" w:hAnsi="宋体" w:eastAsia="楷体_GB2312" w:cs="楷体_GB2312"/>
          <w:i w:val="0"/>
          <w:iCs w:val="0"/>
          <w:caps w:val="0"/>
          <w:color w:val="000000"/>
          <w:spacing w:val="0"/>
          <w:sz w:val="24"/>
          <w:szCs w:val="24"/>
          <w:shd w:val="clear" w:fill="FFFFFF"/>
        </w:rPr>
        <w:t>（二）确保建设用地供应。</w:t>
      </w:r>
      <w:r>
        <w:rPr>
          <w:rFonts w:hint="eastAsia" w:ascii="宋体" w:hAnsi="宋体" w:eastAsia="宋体" w:cs="宋体"/>
          <w:i w:val="0"/>
          <w:iCs w:val="0"/>
          <w:caps w:val="0"/>
          <w:color w:val="000000"/>
          <w:spacing w:val="0"/>
          <w:sz w:val="24"/>
          <w:szCs w:val="24"/>
          <w:shd w:val="clear" w:fill="FFFFFF"/>
        </w:rPr>
        <w:t>棚户区改造安置住房用地纳入当地土地供应计划优先安排，并简化行政审批流程，提高审批效率。安置住房中涉及的经济适用住房、廉租住房和符合条件的公共租赁住房建设项目可以通过划拨方式供地。</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w:t>
      </w:r>
      <w:r>
        <w:rPr>
          <w:rFonts w:hint="default" w:ascii="楷体_GB2312" w:hAnsi="宋体" w:eastAsia="楷体_GB2312" w:cs="楷体_GB2312"/>
          <w:i w:val="0"/>
          <w:iCs w:val="0"/>
          <w:caps w:val="0"/>
          <w:color w:val="000000"/>
          <w:spacing w:val="0"/>
          <w:sz w:val="24"/>
          <w:szCs w:val="24"/>
          <w:shd w:val="clear" w:fill="FFFFFF"/>
        </w:rPr>
        <w:t>（三）落实税费减免政策。</w:t>
      </w:r>
      <w:r>
        <w:rPr>
          <w:rFonts w:hint="eastAsia" w:ascii="宋体" w:hAnsi="宋体" w:eastAsia="宋体" w:cs="宋体"/>
          <w:i w:val="0"/>
          <w:iCs w:val="0"/>
          <w:caps w:val="0"/>
          <w:color w:val="000000"/>
          <w:spacing w:val="0"/>
          <w:sz w:val="24"/>
          <w:szCs w:val="24"/>
          <w:shd w:val="clear" w:fill="FFFFFF"/>
        </w:rPr>
        <w:t>对棚户区改造项目，免征城市基础设施配套费等各种行政事业性收费和政府性基金。落实好棚户区改造安置住房税收优惠政策，将优惠范围由城市和国有工矿棚户区扩大到国有林区、垦区棚户区。电力、通讯、市政公用事业等企业要对棚户区改造给予支持，适当减免入网、管网增容等经营性收费。</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w:t>
      </w:r>
      <w:r>
        <w:rPr>
          <w:rFonts w:hint="default" w:ascii="楷体_GB2312" w:hAnsi="宋体" w:eastAsia="楷体_GB2312" w:cs="楷体_GB2312"/>
          <w:i w:val="0"/>
          <w:iCs w:val="0"/>
          <w:caps w:val="0"/>
          <w:color w:val="000000"/>
          <w:spacing w:val="0"/>
          <w:sz w:val="24"/>
          <w:szCs w:val="24"/>
          <w:shd w:val="clear" w:fill="FFFFFF"/>
        </w:rPr>
        <w:t>（四）完善安置补偿政策。</w:t>
      </w:r>
      <w:r>
        <w:rPr>
          <w:rFonts w:hint="eastAsia" w:ascii="宋体" w:hAnsi="宋体" w:eastAsia="宋体" w:cs="宋体"/>
          <w:i w:val="0"/>
          <w:iCs w:val="0"/>
          <w:caps w:val="0"/>
          <w:color w:val="000000"/>
          <w:spacing w:val="0"/>
          <w:sz w:val="24"/>
          <w:szCs w:val="24"/>
          <w:shd w:val="clear" w:fill="FFFFFF"/>
        </w:rPr>
        <w:t>棚户区改造实行实物安置和货币补偿相结合，由棚户区居民自愿选择。各地区要按国家有关规定制定具体安置补偿办法，禁止强拆强迁，依法维护群众合法权益。对经济困难、无力购买安置住房的棚户区居民，可以通过提供租赁型保障房等方式满足其基本居住需求，或在符合有关政策规定的条件下，纳入当地住房保障体系统筹解决。</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w:t>
      </w:r>
      <w:r>
        <w:rPr>
          <w:rStyle w:val="5"/>
          <w:rFonts w:hint="eastAsia" w:ascii="宋体" w:hAnsi="宋体" w:eastAsia="宋体" w:cs="宋体"/>
          <w:i w:val="0"/>
          <w:iCs w:val="0"/>
          <w:caps w:val="0"/>
          <w:color w:val="000000"/>
          <w:spacing w:val="0"/>
          <w:sz w:val="24"/>
          <w:szCs w:val="24"/>
          <w:shd w:val="clear" w:fill="FFFFFF"/>
        </w:rPr>
        <w:t>四、提高规划建设水平</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w:t>
      </w:r>
      <w:r>
        <w:rPr>
          <w:rFonts w:hint="default" w:ascii="楷体_GB2312" w:hAnsi="宋体" w:eastAsia="楷体_GB2312" w:cs="楷体_GB2312"/>
          <w:i w:val="0"/>
          <w:iCs w:val="0"/>
          <w:caps w:val="0"/>
          <w:color w:val="000000"/>
          <w:spacing w:val="0"/>
          <w:sz w:val="24"/>
          <w:szCs w:val="24"/>
          <w:shd w:val="clear" w:fill="FFFFFF"/>
        </w:rPr>
        <w:t>（一）优化规划布局。</w:t>
      </w:r>
      <w:r>
        <w:rPr>
          <w:rFonts w:hint="eastAsia" w:ascii="宋体" w:hAnsi="宋体" w:eastAsia="宋体" w:cs="宋体"/>
          <w:i w:val="0"/>
          <w:iCs w:val="0"/>
          <w:caps w:val="0"/>
          <w:color w:val="000000"/>
          <w:spacing w:val="0"/>
          <w:sz w:val="24"/>
          <w:szCs w:val="24"/>
          <w:shd w:val="clear" w:fill="FFFFFF"/>
        </w:rPr>
        <w:t>棚户区改造安置住房实行原地和异地建设相结合，优先考虑就近安置；异地安置的，要充分考虑居民就业、就医、就学、出行等需要，合理规划选址，尽可能安排在交通便利、配套设施齐全地段。要贯彻节能、节地、环保的原则，严格控制套型面积，落实节约集约用地和节能减排各项措施。</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w:t>
      </w:r>
      <w:r>
        <w:rPr>
          <w:rFonts w:hint="default" w:ascii="楷体_GB2312" w:hAnsi="宋体" w:eastAsia="楷体_GB2312" w:cs="楷体_GB2312"/>
          <w:i w:val="0"/>
          <w:iCs w:val="0"/>
          <w:caps w:val="0"/>
          <w:color w:val="000000"/>
          <w:spacing w:val="0"/>
          <w:sz w:val="24"/>
          <w:szCs w:val="24"/>
          <w:shd w:val="clear" w:fill="FFFFFF"/>
        </w:rPr>
        <w:t>（二）完善配套基础设施建设。</w:t>
      </w:r>
      <w:r>
        <w:rPr>
          <w:rFonts w:hint="eastAsia" w:ascii="宋体" w:hAnsi="宋体" w:eastAsia="宋体" w:cs="宋体"/>
          <w:i w:val="0"/>
          <w:iCs w:val="0"/>
          <w:caps w:val="0"/>
          <w:color w:val="000000"/>
          <w:spacing w:val="0"/>
          <w:sz w:val="24"/>
          <w:szCs w:val="24"/>
          <w:shd w:val="clear" w:fill="FFFFFF"/>
        </w:rPr>
        <w:t>棚户区改造项目要按照有关规定规划建设相应的商业和综合服务设施。各级政府要拓宽融资渠道，加大投入力度，加快配套基础设施和公共服务设施的规划、建设和竣工交付进度。要加强安置住房管理，完善社区公共服务，确保居民安居乐业。</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w:t>
      </w:r>
      <w:r>
        <w:rPr>
          <w:rFonts w:hint="default" w:ascii="楷体_GB2312" w:hAnsi="宋体" w:eastAsia="楷体_GB2312" w:cs="楷体_GB2312"/>
          <w:i w:val="0"/>
          <w:iCs w:val="0"/>
          <w:caps w:val="0"/>
          <w:color w:val="000000"/>
          <w:spacing w:val="0"/>
          <w:sz w:val="24"/>
          <w:szCs w:val="24"/>
          <w:shd w:val="clear" w:fill="FFFFFF"/>
        </w:rPr>
        <w:t>（三）确保工程质量安全。</w:t>
      </w:r>
      <w:r>
        <w:rPr>
          <w:rFonts w:hint="eastAsia" w:ascii="宋体" w:hAnsi="宋体" w:eastAsia="宋体" w:cs="宋体"/>
          <w:i w:val="0"/>
          <w:iCs w:val="0"/>
          <w:caps w:val="0"/>
          <w:color w:val="000000"/>
          <w:spacing w:val="0"/>
          <w:sz w:val="24"/>
          <w:szCs w:val="24"/>
          <w:shd w:val="clear" w:fill="FFFFFF"/>
        </w:rPr>
        <w:t>要落实工程质量责任，严格执行基本建设程序和标准规范，特别是抗震设防等强制性标准。严格建筑材料验核制度，防止假冒伪劣建筑材料流入建筑工地。健全项目信息公开制度。项目法人对住房质量负终身责任。勘察、设计、施工、监理等单位依法对建设工程质量负相应责任，积极推行单位负责人和项目负责人终身负责制。推广工程质量责任标牌，公示相关参建单位和负责人，接受社会监督。贯彻落实绿色建筑行动方案，积极执行绿色建筑标准。</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w:t>
      </w:r>
      <w:r>
        <w:rPr>
          <w:rStyle w:val="5"/>
          <w:rFonts w:hint="eastAsia" w:ascii="宋体" w:hAnsi="宋体" w:eastAsia="宋体" w:cs="宋体"/>
          <w:i w:val="0"/>
          <w:iCs w:val="0"/>
          <w:caps w:val="0"/>
          <w:color w:val="000000"/>
          <w:spacing w:val="0"/>
          <w:sz w:val="24"/>
          <w:szCs w:val="24"/>
          <w:shd w:val="clear" w:fill="FFFFFF"/>
        </w:rPr>
        <w:t>五、加强组织领导</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w:t>
      </w:r>
      <w:r>
        <w:rPr>
          <w:rFonts w:hint="default" w:ascii="楷体_GB2312" w:hAnsi="宋体" w:eastAsia="楷体_GB2312" w:cs="楷体_GB2312"/>
          <w:i w:val="0"/>
          <w:iCs w:val="0"/>
          <w:caps w:val="0"/>
          <w:color w:val="000000"/>
          <w:spacing w:val="0"/>
          <w:sz w:val="24"/>
          <w:szCs w:val="24"/>
          <w:shd w:val="clear" w:fill="FFFFFF"/>
        </w:rPr>
        <w:t>（一）强化地方各级政府责任。</w:t>
      </w:r>
      <w:r>
        <w:rPr>
          <w:rFonts w:hint="eastAsia" w:ascii="宋体" w:hAnsi="宋体" w:eastAsia="宋体" w:cs="宋体"/>
          <w:i w:val="0"/>
          <w:iCs w:val="0"/>
          <w:caps w:val="0"/>
          <w:color w:val="000000"/>
          <w:spacing w:val="0"/>
          <w:sz w:val="24"/>
          <w:szCs w:val="24"/>
          <w:shd w:val="clear" w:fill="FFFFFF"/>
        </w:rPr>
        <w:t>各地区要进一步提高认识，继续加大棚户区改造工作力度。省级人民政府对本地区棚户区改造工作负总责，按要求抓紧编制2013年至2017年棚户区改造规划，落实年度建设计划，加强目标责任考核。市、县人民政府要明确具体工作责任和措施，扎实做好棚户区改造的组织工作，特别是要依法依规安置补偿，切实做到规划到位、资金到位、供地到位、政策到位、监管到位、分配补偿到位。要加强信息公开，引导社会舆论，主动发布和准确解读政策措施，及时反映工作进展情况。广泛宣传棚户区改造的重要意义，尊重群众意愿，深入细致做好群众工作，积极引导棚户区居民参与改造，为推进棚户区改造营造良好社会氛围。</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w:t>
      </w:r>
      <w:r>
        <w:rPr>
          <w:rFonts w:hint="default" w:ascii="楷体_GB2312" w:hAnsi="宋体" w:eastAsia="楷体_GB2312" w:cs="楷体_GB2312"/>
          <w:i w:val="0"/>
          <w:iCs w:val="0"/>
          <w:caps w:val="0"/>
          <w:color w:val="000000"/>
          <w:spacing w:val="0"/>
          <w:sz w:val="24"/>
          <w:szCs w:val="24"/>
          <w:shd w:val="clear" w:fill="FFFFFF"/>
        </w:rPr>
        <w:t>（二）明确各部门职责。</w:t>
      </w:r>
      <w:r>
        <w:rPr>
          <w:rFonts w:hint="eastAsia" w:ascii="宋体" w:hAnsi="宋体" w:eastAsia="宋体" w:cs="宋体"/>
          <w:i w:val="0"/>
          <w:iCs w:val="0"/>
          <w:caps w:val="0"/>
          <w:color w:val="000000"/>
          <w:spacing w:val="0"/>
          <w:sz w:val="24"/>
          <w:szCs w:val="24"/>
          <w:shd w:val="clear" w:fill="FFFFFF"/>
        </w:rPr>
        <w:t>住房城乡建设部会同有关部门督促各地尽快编制棚户区改造规划，将任务分解到年度，落实到市、县，明确到具体项目和建设地块；加强协调指导，抓好建设进度、工程质量等工作。财政部、发展改革委会同有关部门研究加大中央资金补助力度。人民银行、银监会研究政策措施，引导银行业金融机构继续加大信贷支持力度。国土资源部负责完善土地供应政策。</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w:t>
      </w:r>
      <w:r>
        <w:rPr>
          <w:rFonts w:hint="default" w:ascii="楷体_GB2312" w:hAnsi="宋体" w:eastAsia="楷体_GB2312" w:cs="楷体_GB2312"/>
          <w:i w:val="0"/>
          <w:iCs w:val="0"/>
          <w:caps w:val="0"/>
          <w:color w:val="000000"/>
          <w:spacing w:val="0"/>
          <w:sz w:val="24"/>
          <w:szCs w:val="24"/>
          <w:shd w:val="clear" w:fill="FFFFFF"/>
        </w:rPr>
        <w:t>（三）加强监督检查。</w:t>
      </w:r>
      <w:r>
        <w:rPr>
          <w:rFonts w:hint="eastAsia" w:ascii="宋体" w:hAnsi="宋体" w:eastAsia="宋体" w:cs="宋体"/>
          <w:i w:val="0"/>
          <w:iCs w:val="0"/>
          <w:caps w:val="0"/>
          <w:color w:val="000000"/>
          <w:spacing w:val="0"/>
          <w:sz w:val="24"/>
          <w:szCs w:val="24"/>
          <w:shd w:val="clear" w:fill="FFFFFF"/>
        </w:rPr>
        <w:t>监察部、住房城乡建设部等有关部门要建立有效的督查制度，定期对地方棚户区改造工作进行全面督促检查；各地区要加强对棚户区改造的监督检查，全面落实工作任务和各项政策措施，严禁企事业单位借棚户区改造政策建设福利性住房。对资金土地不落实、政策措施不到位、建设进度缓慢、质量安全问题突出的地方政府负责人进行约谈，限期进行整改。对在棚户区改造及安置住房建设、分配和管理过程中滥用职权、玩忽职守、徇私舞弊、失职渎职的行政机关及其工作人员，要依法依纪追究责任；涉嫌犯罪的，移送司法机关处理。</w:t>
      </w:r>
    </w:p>
    <w:p>
      <w:pPr>
        <w:pStyle w:val="2"/>
        <w:keepNext w:val="0"/>
        <w:keepLines w:val="0"/>
        <w:widowControl/>
        <w:suppressLineNumbers w:val="0"/>
        <w:shd w:val="clear" w:fill="FFFFFF"/>
        <w:ind w:left="0" w:firstLine="0"/>
        <w:rPr>
          <w:rFonts w:hint="eastAsia" w:ascii="宋体" w:hAnsi="宋体" w:eastAsia="宋体" w:cs="宋体"/>
          <w:i w:val="0"/>
          <w:iCs w:val="0"/>
          <w:caps w:val="0"/>
          <w:color w:val="000000"/>
          <w:spacing w:val="0"/>
          <w:sz w:val="24"/>
          <w:szCs w:val="24"/>
        </w:rPr>
      </w:pPr>
      <w:r>
        <w:rPr>
          <w:rFonts w:hint="eastAsia" w:ascii="宋体" w:hAnsi="宋体" w:eastAsia="宋体" w:cs="宋体"/>
          <w:i w:val="0"/>
          <w:iCs w:val="0"/>
          <w:caps w:val="0"/>
          <w:color w:val="000000"/>
          <w:spacing w:val="0"/>
          <w:sz w:val="24"/>
          <w:szCs w:val="24"/>
          <w:shd w:val="clear" w:fill="FFFFFF"/>
        </w:rPr>
        <w:t>　　　　　　　　　　　　　　　　　　　　　　　　　　　国务院</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2013年7月4日</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（此件公开发布）</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altName w:val="楷体"/>
    <w:panose1 w:val="00000000000000000000"/>
    <w:charset w:val="00"/>
    <w:family w:val="auto"/>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750139F"/>
    <w:rsid w:val="4750139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2022-05-09T02:48:00Z</dcterms:created>
  <dc:creator>清风</dc:creator>
  <cp:lastModifiedBy>清风</cp:lastModifiedBy>
  <dcterms:modified xsi:type="dcterms:W3CDTF">2022-05-09T02:49:30Z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3922D0160BAF4376BFA8E04AA4655E56</vt:lpwstr>
  </property>
</Properties>
</file>