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2000" w:type="dxa"/>
        <w:tblCellSpacing w:w="0" w:type="dxa"/>
        <w:shd w:val="clear" w:color="auto" w:fill="FAFBFD"/>
        <w:tblCellMar>
          <w:left w:w="0" w:type="dxa"/>
          <w:right w:w="0" w:type="dxa"/>
        </w:tblCellMar>
        <w:tblLook w:val="04A0"/>
      </w:tblPr>
      <w:tblGrid>
        <w:gridCol w:w="12000"/>
      </w:tblGrid>
      <w:tr w:rsidR="006146F0" w:rsidRPr="006146F0" w:rsidTr="006146F0">
        <w:trPr>
          <w:tblCellSpacing w:w="0" w:type="dxa"/>
        </w:trPr>
        <w:tc>
          <w:tcPr>
            <w:tcW w:w="0" w:type="auto"/>
            <w:shd w:val="clear" w:color="auto" w:fill="FAFBFD"/>
            <w:vAlign w:val="center"/>
            <w:hideMark/>
          </w:tcPr>
          <w:tbl>
            <w:tblPr>
              <w:tblW w:w="12000" w:type="dxa"/>
              <w:jc w:val="center"/>
              <w:tblCellSpacing w:w="0" w:type="dxa"/>
              <w:tblCellMar>
                <w:left w:w="0" w:type="dxa"/>
                <w:right w:w="0" w:type="dxa"/>
              </w:tblCellMar>
              <w:tblLook w:val="04A0"/>
            </w:tblPr>
            <w:tblGrid>
              <w:gridCol w:w="12000"/>
            </w:tblGrid>
            <w:tr w:rsidR="006146F0" w:rsidRPr="006146F0">
              <w:trPr>
                <w:trHeight w:val="240"/>
                <w:tblCellSpacing w:w="0" w:type="dxa"/>
                <w:jc w:val="center"/>
              </w:trPr>
              <w:tc>
                <w:tcPr>
                  <w:tcW w:w="0" w:type="auto"/>
                  <w:tcMar>
                    <w:top w:w="108" w:type="dxa"/>
                    <w:left w:w="0" w:type="dxa"/>
                    <w:bottom w:w="0" w:type="dxa"/>
                    <w:right w:w="0" w:type="dxa"/>
                  </w:tcMar>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&gt;</w:t>
                  </w:r>
                  <w:hyperlink r:id="rId4" w:history="1">
                    <w:r w:rsidRPr="006146F0">
                      <w:rPr>
                        <w:rFonts w:ascii="宋体" w:eastAsia="宋体" w:hAnsi="宋体" w:cs="宋体"/>
                        <w:color w:val="000000"/>
                        <w:kern w:val="0"/>
                        <w:sz w:val="14"/>
                      </w:rPr>
                      <w:t>政策发布</w:t>
                    </w:r>
                  </w:hyperlink>
                </w:p>
              </w:tc>
            </w:tr>
          </w:tbl>
          <w:p w:rsidR="006146F0" w:rsidRPr="006146F0" w:rsidRDefault="006146F0" w:rsidP="006146F0">
            <w:pPr>
              <w:widowControl/>
              <w:jc w:val="center"/>
              <w:rPr>
                <w:rFonts w:ascii="微软雅黑" w:eastAsia="微软雅黑" w:hAnsi="微软雅黑" w:cs="宋体"/>
                <w:color w:val="000000"/>
                <w:kern w:val="0"/>
                <w:sz w:val="14"/>
                <w:szCs w:val="14"/>
              </w:rPr>
            </w:pPr>
          </w:p>
        </w:tc>
      </w:tr>
    </w:tbl>
    <w:p w:rsidR="006146F0" w:rsidRPr="006146F0" w:rsidRDefault="006146F0" w:rsidP="006146F0">
      <w:pPr>
        <w:widowControl/>
        <w:jc w:val="left"/>
        <w:rPr>
          <w:rFonts w:ascii="宋体" w:eastAsia="宋体" w:hAnsi="宋体" w:cs="宋体"/>
          <w:vanish/>
          <w:kern w:val="0"/>
          <w:sz w:val="24"/>
          <w:szCs w:val="24"/>
        </w:rPr>
      </w:pPr>
    </w:p>
    <w:tbl>
      <w:tblPr>
        <w:tblW w:w="12000" w:type="dxa"/>
        <w:jc w:val="center"/>
        <w:tblCellSpacing w:w="0" w:type="dxa"/>
        <w:shd w:val="clear" w:color="auto" w:fill="FFFFFF"/>
        <w:tblCellMar>
          <w:left w:w="0" w:type="dxa"/>
          <w:right w:w="0" w:type="dxa"/>
        </w:tblCellMar>
        <w:tblLook w:val="04A0"/>
      </w:tblPr>
      <w:tblGrid>
        <w:gridCol w:w="608"/>
        <w:gridCol w:w="11392"/>
      </w:tblGrid>
      <w:tr w:rsidR="006146F0" w:rsidRPr="006146F0" w:rsidTr="006146F0">
        <w:trPr>
          <w:trHeight w:val="600"/>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6146F0" w:rsidRPr="006146F0">
              <w:trPr>
                <w:tblCellSpacing w:w="0" w:type="dxa"/>
                <w:jc w:val="center"/>
              </w:trPr>
              <w:tc>
                <w:tcPr>
                  <w:tcW w:w="0" w:type="auto"/>
                  <w:vAlign w:val="center"/>
                  <w:hideMark/>
                </w:tcPr>
                <w:p w:rsidR="006146F0" w:rsidRPr="006146F0" w:rsidRDefault="006146F0" w:rsidP="006146F0">
                  <w:pPr>
                    <w:widowControl/>
                    <w:jc w:val="center"/>
                    <w:rPr>
                      <w:rFonts w:ascii="宋体" w:eastAsia="宋体" w:hAnsi="宋体" w:cs="宋体"/>
                      <w:kern w:val="0"/>
                      <w:sz w:val="24"/>
                      <w:szCs w:val="24"/>
                    </w:rPr>
                  </w:pPr>
                </w:p>
              </w:tc>
            </w:tr>
          </w:tbl>
          <w:p w:rsidR="006146F0" w:rsidRPr="006146F0" w:rsidRDefault="006146F0" w:rsidP="006146F0">
            <w:pPr>
              <w:widowControl/>
              <w:jc w:val="center"/>
              <w:rPr>
                <w:rFonts w:ascii="微软雅黑" w:eastAsia="微软雅黑" w:hAnsi="微软雅黑" w:cs="宋体"/>
                <w:color w:val="000000"/>
                <w:kern w:val="0"/>
                <w:sz w:val="14"/>
                <w:szCs w:val="14"/>
              </w:rPr>
            </w:pPr>
          </w:p>
        </w:tc>
      </w:tr>
      <w:tr w:rsidR="006146F0" w:rsidRPr="006146F0" w:rsidTr="006146F0">
        <w:trPr>
          <w:tblCellSpacing w:w="0" w:type="dxa"/>
          <w:jc w:val="center"/>
        </w:trPr>
        <w:tc>
          <w:tcPr>
            <w:tcW w:w="0" w:type="auto"/>
            <w:gridSpan w:val="2"/>
            <w:shd w:val="clear" w:color="auto" w:fill="FFFFFF"/>
            <w:vAlign w:val="center"/>
            <w:hideMark/>
          </w:tcPr>
          <w:tbl>
            <w:tblPr>
              <w:tblW w:w="10800" w:type="dxa"/>
              <w:jc w:val="center"/>
              <w:tblCellSpacing w:w="0" w:type="dxa"/>
              <w:tblCellMar>
                <w:left w:w="180" w:type="dxa"/>
                <w:right w:w="0" w:type="dxa"/>
              </w:tblCellMar>
              <w:tblLook w:val="04A0"/>
            </w:tblPr>
            <w:tblGrid>
              <w:gridCol w:w="1280"/>
              <w:gridCol w:w="5578"/>
              <w:gridCol w:w="1274"/>
              <w:gridCol w:w="2668"/>
            </w:tblGrid>
            <w:tr w:rsidR="006146F0" w:rsidRPr="006146F0">
              <w:trPr>
                <w:tblCellSpacing w:w="0" w:type="dxa"/>
                <w:jc w:val="center"/>
              </w:trPr>
              <w:tc>
                <w:tcPr>
                  <w:tcW w:w="1603"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索 引 号：</w:t>
                  </w:r>
                </w:p>
              </w:tc>
              <w:tc>
                <w:tcPr>
                  <w:tcW w:w="3715" w:type="dxa"/>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000013338/2021-00301</w:t>
                  </w:r>
                </w:p>
              </w:tc>
              <w:tc>
                <w:tcPr>
                  <w:tcW w:w="1594"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主题信息：</w:t>
                  </w:r>
                </w:p>
              </w:tc>
              <w:tc>
                <w:tcPr>
                  <w:tcW w:w="3715" w:type="dxa"/>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标准定额</w:t>
                  </w:r>
                </w:p>
              </w:tc>
            </w:tr>
            <w:tr w:rsidR="006146F0" w:rsidRPr="006146F0">
              <w:trPr>
                <w:tblCellSpacing w:w="0" w:type="dxa"/>
                <w:jc w:val="center"/>
              </w:trPr>
              <w:tc>
                <w:tcPr>
                  <w:tcW w:w="1603"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发文单位：</w:t>
                  </w:r>
                </w:p>
              </w:tc>
              <w:tc>
                <w:tcPr>
                  <w:tcW w:w="0" w:type="auto"/>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住房和城乡建设部办公厅</w:t>
                  </w:r>
                </w:p>
              </w:tc>
              <w:tc>
                <w:tcPr>
                  <w:tcW w:w="1594"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生成日期：</w:t>
                  </w:r>
                </w:p>
              </w:tc>
              <w:tc>
                <w:tcPr>
                  <w:tcW w:w="0" w:type="auto"/>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2021年05月27日</w:t>
                  </w:r>
                </w:p>
              </w:tc>
            </w:tr>
            <w:tr w:rsidR="006146F0" w:rsidRPr="006146F0">
              <w:trPr>
                <w:tblCellSpacing w:w="0" w:type="dxa"/>
                <w:jc w:val="center"/>
              </w:trPr>
              <w:tc>
                <w:tcPr>
                  <w:tcW w:w="1603"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文件名称：</w:t>
                  </w:r>
                </w:p>
              </w:tc>
              <w:tc>
                <w:tcPr>
                  <w:tcW w:w="0" w:type="auto"/>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住房和城乡建设部办公厅关于集中式租赁住房建设适用标准的通知</w:t>
                  </w:r>
                </w:p>
              </w:tc>
              <w:tc>
                <w:tcPr>
                  <w:tcW w:w="1594"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有 效 期：</w:t>
                  </w:r>
                </w:p>
              </w:tc>
              <w:tc>
                <w:tcPr>
                  <w:tcW w:w="0" w:type="auto"/>
                  <w:vAlign w:val="center"/>
                  <w:hideMark/>
                </w:tcPr>
                <w:p w:rsidR="006146F0" w:rsidRPr="006146F0" w:rsidRDefault="006146F0" w:rsidP="006146F0">
                  <w:pPr>
                    <w:widowControl/>
                    <w:jc w:val="left"/>
                    <w:rPr>
                      <w:rFonts w:ascii="宋体" w:eastAsia="宋体" w:hAnsi="宋体" w:cs="宋体"/>
                      <w:kern w:val="0"/>
                      <w:sz w:val="24"/>
                      <w:szCs w:val="24"/>
                    </w:rPr>
                  </w:pPr>
                </w:p>
              </w:tc>
            </w:tr>
            <w:tr w:rsidR="006146F0" w:rsidRPr="006146F0">
              <w:trPr>
                <w:tblCellSpacing w:w="0" w:type="dxa"/>
                <w:jc w:val="center"/>
              </w:trPr>
              <w:tc>
                <w:tcPr>
                  <w:tcW w:w="1603"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文　　号：</w:t>
                  </w:r>
                </w:p>
              </w:tc>
              <w:tc>
                <w:tcPr>
                  <w:tcW w:w="0" w:type="auto"/>
                  <w:vAlign w:val="center"/>
                  <w:hideMark/>
                </w:tcPr>
                <w:p w:rsidR="006146F0" w:rsidRPr="006146F0" w:rsidRDefault="006146F0" w:rsidP="006146F0">
                  <w:pPr>
                    <w:widowControl/>
                    <w:jc w:val="left"/>
                    <w:rPr>
                      <w:rFonts w:ascii="宋体" w:eastAsia="宋体" w:hAnsi="宋体" w:cs="宋体"/>
                      <w:kern w:val="0"/>
                      <w:sz w:val="24"/>
                      <w:szCs w:val="24"/>
                    </w:rPr>
                  </w:pPr>
                  <w:r w:rsidRPr="006146F0">
                    <w:rPr>
                      <w:rFonts w:ascii="宋体" w:eastAsia="宋体" w:hAnsi="宋体" w:cs="宋体"/>
                      <w:kern w:val="0"/>
                      <w:sz w:val="24"/>
                      <w:szCs w:val="24"/>
                    </w:rPr>
                    <w:t>建办标〔2021〕19号</w:t>
                  </w:r>
                </w:p>
              </w:tc>
              <w:tc>
                <w:tcPr>
                  <w:tcW w:w="1594"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主 题 词：</w:t>
                  </w:r>
                </w:p>
              </w:tc>
              <w:tc>
                <w:tcPr>
                  <w:tcW w:w="0" w:type="auto"/>
                  <w:vAlign w:val="center"/>
                  <w:hideMark/>
                </w:tcPr>
                <w:p w:rsidR="006146F0" w:rsidRPr="006146F0" w:rsidRDefault="006146F0" w:rsidP="006146F0">
                  <w:pPr>
                    <w:widowControl/>
                    <w:jc w:val="left"/>
                    <w:rPr>
                      <w:rFonts w:ascii="宋体" w:eastAsia="宋体" w:hAnsi="宋体" w:cs="宋体"/>
                      <w:kern w:val="0"/>
                      <w:sz w:val="24"/>
                      <w:szCs w:val="24"/>
                    </w:rPr>
                  </w:pPr>
                </w:p>
              </w:tc>
            </w:tr>
            <w:tr w:rsidR="006146F0" w:rsidRPr="006146F0">
              <w:trPr>
                <w:tblCellSpacing w:w="0" w:type="dxa"/>
                <w:jc w:val="center"/>
              </w:trPr>
              <w:tc>
                <w:tcPr>
                  <w:tcW w:w="1603" w:type="dxa"/>
                  <w:vAlign w:val="center"/>
                  <w:hideMark/>
                </w:tcPr>
                <w:p w:rsidR="006146F0" w:rsidRPr="006146F0" w:rsidRDefault="006146F0" w:rsidP="006146F0">
                  <w:pPr>
                    <w:widowControl/>
                    <w:jc w:val="right"/>
                    <w:rPr>
                      <w:rFonts w:ascii="宋体" w:eastAsia="宋体" w:hAnsi="宋体" w:cs="宋体"/>
                      <w:kern w:val="0"/>
                      <w:sz w:val="24"/>
                      <w:szCs w:val="24"/>
                    </w:rPr>
                  </w:pPr>
                  <w:r w:rsidRPr="006146F0">
                    <w:rPr>
                      <w:rFonts w:ascii="宋体" w:eastAsia="宋体" w:hAnsi="宋体" w:cs="宋体"/>
                      <w:kern w:val="0"/>
                      <w:sz w:val="24"/>
                      <w:szCs w:val="24"/>
                    </w:rPr>
                    <w:t>废改立情况：</w:t>
                  </w:r>
                </w:p>
              </w:tc>
              <w:tc>
                <w:tcPr>
                  <w:tcW w:w="0" w:type="auto"/>
                  <w:gridSpan w:val="3"/>
                  <w:vAlign w:val="center"/>
                  <w:hideMark/>
                </w:tcPr>
                <w:p w:rsidR="006146F0" w:rsidRPr="006146F0" w:rsidRDefault="006146F0" w:rsidP="006146F0">
                  <w:pPr>
                    <w:widowControl/>
                    <w:jc w:val="left"/>
                    <w:rPr>
                      <w:rFonts w:ascii="宋体" w:eastAsia="宋体" w:hAnsi="宋体" w:cs="宋体"/>
                      <w:kern w:val="0"/>
                      <w:sz w:val="24"/>
                      <w:szCs w:val="24"/>
                    </w:rPr>
                  </w:pPr>
                </w:p>
              </w:tc>
            </w:tr>
          </w:tbl>
          <w:p w:rsidR="006146F0" w:rsidRPr="006146F0" w:rsidRDefault="006146F0" w:rsidP="006146F0">
            <w:pPr>
              <w:widowControl/>
              <w:jc w:val="center"/>
              <w:rPr>
                <w:rFonts w:ascii="微软雅黑" w:eastAsia="微软雅黑" w:hAnsi="微软雅黑" w:cs="宋体"/>
                <w:color w:val="000000"/>
                <w:kern w:val="0"/>
                <w:sz w:val="14"/>
                <w:szCs w:val="14"/>
              </w:rPr>
            </w:pPr>
          </w:p>
        </w:tc>
      </w:tr>
      <w:tr w:rsidR="006146F0" w:rsidRPr="006146F0" w:rsidTr="006146F0">
        <w:trPr>
          <w:trHeight w:val="600"/>
          <w:tblCellSpacing w:w="0" w:type="dxa"/>
          <w:jc w:val="center"/>
        </w:trPr>
        <w:tc>
          <w:tcPr>
            <w:tcW w:w="576" w:type="dxa"/>
            <w:shd w:val="clear" w:color="auto" w:fill="FFFFFF"/>
            <w:vAlign w:val="center"/>
            <w:hideMark/>
          </w:tcPr>
          <w:p w:rsidR="006146F0" w:rsidRPr="006146F0" w:rsidRDefault="006146F0" w:rsidP="006146F0">
            <w:pPr>
              <w:widowControl/>
              <w:jc w:val="center"/>
              <w:rPr>
                <w:rFonts w:ascii="微软雅黑" w:eastAsia="微软雅黑" w:hAnsi="微软雅黑" w:cs="宋体"/>
                <w:color w:val="000000"/>
                <w:kern w:val="0"/>
                <w:sz w:val="14"/>
                <w:szCs w:val="14"/>
              </w:rPr>
            </w:pPr>
          </w:p>
        </w:tc>
        <w:tc>
          <w:tcPr>
            <w:tcW w:w="10800" w:type="dxa"/>
            <w:shd w:val="clear" w:color="auto" w:fill="FFFFFF"/>
            <w:vAlign w:val="center"/>
            <w:hideMark/>
          </w:tcPr>
          <w:tbl>
            <w:tblPr>
              <w:tblpPr w:leftFromText="36" w:rightFromText="36" w:vertAnchor="text"/>
              <w:tblW w:w="10800" w:type="dxa"/>
              <w:tblCellSpacing w:w="0" w:type="dxa"/>
              <w:tblCellMar>
                <w:left w:w="0" w:type="dxa"/>
                <w:right w:w="0" w:type="dxa"/>
              </w:tblCellMar>
              <w:tblLook w:val="04A0"/>
            </w:tblPr>
            <w:tblGrid>
              <w:gridCol w:w="10800"/>
            </w:tblGrid>
            <w:tr w:rsidR="006146F0" w:rsidRPr="006146F0">
              <w:trPr>
                <w:trHeight w:val="420"/>
                <w:tblCellSpacing w:w="0" w:type="dxa"/>
              </w:trPr>
              <w:tc>
                <w:tcPr>
                  <w:tcW w:w="0" w:type="auto"/>
                  <w:vAlign w:val="center"/>
                  <w:hideMark/>
                </w:tcPr>
                <w:tbl>
                  <w:tblPr>
                    <w:tblW w:w="10800" w:type="dxa"/>
                    <w:jc w:val="center"/>
                    <w:tblCellSpacing w:w="15" w:type="dxa"/>
                    <w:tblCellMar>
                      <w:top w:w="15" w:type="dxa"/>
                      <w:left w:w="15" w:type="dxa"/>
                      <w:bottom w:w="15" w:type="dxa"/>
                      <w:right w:w="15" w:type="dxa"/>
                    </w:tblCellMar>
                    <w:tblLook w:val="04A0"/>
                  </w:tblPr>
                  <w:tblGrid>
                    <w:gridCol w:w="10800"/>
                  </w:tblGrid>
                  <w:tr w:rsidR="006146F0" w:rsidRPr="006146F0">
                    <w:trPr>
                      <w:tblCellSpacing w:w="15" w:type="dxa"/>
                      <w:jc w:val="center"/>
                    </w:trPr>
                    <w:tc>
                      <w:tcPr>
                        <w:tcW w:w="10800" w:type="dxa"/>
                        <w:vAlign w:val="center"/>
                        <w:hideMark/>
                      </w:tcPr>
                      <w:p w:rsidR="006146F0" w:rsidRPr="006146F0" w:rsidRDefault="006146F0" w:rsidP="006146F0">
                        <w:pPr>
                          <w:widowControl/>
                          <w:jc w:val="center"/>
                          <w:rPr>
                            <w:rFonts w:ascii="宋体" w:eastAsia="宋体" w:hAnsi="宋体" w:cs="宋体"/>
                            <w:kern w:val="0"/>
                            <w:sz w:val="24"/>
                            <w:szCs w:val="24"/>
                          </w:rPr>
                        </w:pPr>
                      </w:p>
                    </w:tc>
                  </w:tr>
                </w:tbl>
                <w:p w:rsidR="006146F0" w:rsidRPr="006146F0" w:rsidRDefault="006146F0" w:rsidP="006146F0">
                  <w:pPr>
                    <w:widowControl/>
                    <w:jc w:val="center"/>
                    <w:rPr>
                      <w:rFonts w:ascii="宋体" w:eastAsia="宋体" w:hAnsi="宋体" w:cs="宋体"/>
                      <w:kern w:val="0"/>
                      <w:sz w:val="24"/>
                      <w:szCs w:val="24"/>
                    </w:rPr>
                  </w:pPr>
                </w:p>
              </w:tc>
            </w:tr>
          </w:tbl>
          <w:p w:rsidR="006146F0" w:rsidRPr="006146F0" w:rsidRDefault="006146F0" w:rsidP="006146F0">
            <w:pPr>
              <w:widowControl/>
              <w:jc w:val="center"/>
              <w:rPr>
                <w:rFonts w:ascii="微软雅黑" w:eastAsia="微软雅黑" w:hAnsi="微软雅黑" w:cs="宋体"/>
                <w:color w:val="000000"/>
                <w:kern w:val="0"/>
                <w:sz w:val="14"/>
                <w:szCs w:val="14"/>
              </w:rPr>
            </w:pPr>
          </w:p>
        </w:tc>
      </w:tr>
      <w:tr w:rsidR="006146F0" w:rsidRPr="006146F0" w:rsidTr="006146F0">
        <w:trPr>
          <w:trHeight w:val="600"/>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6146F0" w:rsidRPr="006146F0">
              <w:trPr>
                <w:tblCellSpacing w:w="0" w:type="dxa"/>
                <w:jc w:val="center"/>
              </w:trPr>
              <w:tc>
                <w:tcPr>
                  <w:tcW w:w="0" w:type="auto"/>
                  <w:vAlign w:val="center"/>
                  <w:hideMark/>
                </w:tcPr>
                <w:p w:rsidR="006146F0" w:rsidRPr="006146F0" w:rsidRDefault="006146F0" w:rsidP="006146F0">
                  <w:pPr>
                    <w:widowControl/>
                    <w:jc w:val="center"/>
                    <w:rPr>
                      <w:rFonts w:ascii="宋体" w:eastAsia="宋体" w:hAnsi="宋体" w:cs="宋体"/>
                      <w:kern w:val="0"/>
                      <w:sz w:val="24"/>
                      <w:szCs w:val="24"/>
                    </w:rPr>
                  </w:pPr>
                </w:p>
              </w:tc>
            </w:tr>
          </w:tbl>
          <w:p w:rsidR="006146F0" w:rsidRPr="006146F0" w:rsidRDefault="006146F0" w:rsidP="006146F0">
            <w:pPr>
              <w:widowControl/>
              <w:jc w:val="center"/>
              <w:rPr>
                <w:rFonts w:ascii="微软雅黑" w:eastAsia="微软雅黑" w:hAnsi="微软雅黑" w:cs="宋体"/>
                <w:color w:val="000000"/>
                <w:kern w:val="0"/>
                <w:sz w:val="14"/>
                <w:szCs w:val="14"/>
              </w:rPr>
            </w:pPr>
          </w:p>
        </w:tc>
      </w:tr>
      <w:tr w:rsidR="006146F0" w:rsidRPr="006146F0" w:rsidTr="006146F0">
        <w:trPr>
          <w:tblCellSpacing w:w="0" w:type="dxa"/>
          <w:jc w:val="center"/>
        </w:trPr>
        <w:tc>
          <w:tcPr>
            <w:tcW w:w="0" w:type="auto"/>
            <w:gridSpan w:val="2"/>
            <w:shd w:val="clear" w:color="auto" w:fill="FFFFFF"/>
            <w:vAlign w:val="center"/>
            <w:hideMark/>
          </w:tcPr>
          <w:tbl>
            <w:tblPr>
              <w:tblW w:w="10800" w:type="dxa"/>
              <w:jc w:val="center"/>
              <w:tblCellSpacing w:w="0" w:type="dxa"/>
              <w:tblCellMar>
                <w:left w:w="0" w:type="dxa"/>
                <w:right w:w="0" w:type="dxa"/>
              </w:tblCellMar>
              <w:tblLook w:val="04A0"/>
            </w:tblPr>
            <w:tblGrid>
              <w:gridCol w:w="10800"/>
            </w:tblGrid>
            <w:tr w:rsidR="006146F0" w:rsidRPr="006146F0">
              <w:trPr>
                <w:trHeight w:val="600"/>
                <w:tblCellSpacing w:w="0" w:type="dxa"/>
                <w:jc w:val="center"/>
              </w:trPr>
              <w:tc>
                <w:tcPr>
                  <w:tcW w:w="10800" w:type="dxa"/>
                  <w:tcMar>
                    <w:top w:w="0" w:type="dxa"/>
                    <w:left w:w="480" w:type="dxa"/>
                    <w:bottom w:w="0" w:type="dxa"/>
                    <w:right w:w="480" w:type="dxa"/>
                  </w:tcMar>
                  <w:vAlign w:val="center"/>
                  <w:hideMark/>
                </w:tcPr>
                <w:p w:rsidR="006146F0" w:rsidRPr="006146F0" w:rsidRDefault="006146F0" w:rsidP="006146F0">
                  <w:pPr>
                    <w:widowControl/>
                    <w:spacing w:line="396" w:lineRule="atLeast"/>
                    <w:jc w:val="center"/>
                    <w:rPr>
                      <w:rFonts w:ascii="宋体" w:eastAsia="宋体" w:hAnsi="宋体" w:cs="宋体"/>
                      <w:b/>
                      <w:bCs/>
                      <w:color w:val="000000"/>
                      <w:kern w:val="0"/>
                      <w:sz w:val="36"/>
                      <w:szCs w:val="36"/>
                    </w:rPr>
                  </w:pPr>
                  <w:r w:rsidRPr="006146F0">
                    <w:rPr>
                      <w:rFonts w:ascii="宋体" w:eastAsia="宋体" w:hAnsi="宋体" w:cs="宋体"/>
                      <w:b/>
                      <w:bCs/>
                      <w:color w:val="000000"/>
                      <w:kern w:val="0"/>
                      <w:sz w:val="36"/>
                      <w:szCs w:val="36"/>
                    </w:rPr>
                    <w:t>住房和城乡建设部办公厅关于</w:t>
                  </w:r>
                  <w:r w:rsidRPr="006146F0">
                    <w:rPr>
                      <w:rFonts w:ascii="宋体" w:eastAsia="宋体" w:hAnsi="宋体" w:cs="宋体"/>
                      <w:b/>
                      <w:bCs/>
                      <w:color w:val="000000"/>
                      <w:kern w:val="0"/>
                      <w:sz w:val="36"/>
                      <w:szCs w:val="36"/>
                    </w:rPr>
                    <w:br/>
                    <w:t>集中式租赁住房建设适用标准的通知</w:t>
                  </w:r>
                </w:p>
              </w:tc>
            </w:tr>
            <w:tr w:rsidR="006146F0" w:rsidRPr="006146F0">
              <w:trPr>
                <w:trHeight w:val="24"/>
                <w:tblCellSpacing w:w="0" w:type="dxa"/>
                <w:jc w:val="center"/>
              </w:trPr>
              <w:tc>
                <w:tcPr>
                  <w:tcW w:w="10800" w:type="dxa"/>
                  <w:tcMar>
                    <w:top w:w="180" w:type="dxa"/>
                    <w:left w:w="0" w:type="dxa"/>
                    <w:bottom w:w="0" w:type="dxa"/>
                    <w:right w:w="0" w:type="dxa"/>
                  </w:tcMar>
                  <w:vAlign w:val="center"/>
                  <w:hideMark/>
                </w:tcPr>
                <w:p w:rsidR="006146F0" w:rsidRPr="006146F0" w:rsidRDefault="006146F0" w:rsidP="006146F0">
                  <w:pPr>
                    <w:widowControl/>
                    <w:spacing w:line="24" w:lineRule="atLeast"/>
                    <w:jc w:val="center"/>
                    <w:rPr>
                      <w:rFonts w:ascii="宋体" w:eastAsia="宋体" w:hAnsi="宋体" w:cs="宋体"/>
                      <w:kern w:val="0"/>
                      <w:sz w:val="2"/>
                      <w:szCs w:val="24"/>
                    </w:rPr>
                  </w:pPr>
                </w:p>
              </w:tc>
            </w:tr>
            <w:tr w:rsidR="006146F0" w:rsidRPr="006146F0">
              <w:trPr>
                <w:tblCellSpacing w:w="0" w:type="dxa"/>
                <w:jc w:val="center"/>
              </w:trPr>
              <w:tc>
                <w:tcPr>
                  <w:tcW w:w="10800" w:type="dxa"/>
                  <w:vAlign w:val="center"/>
                  <w:hideMark/>
                </w:tcPr>
                <w:p w:rsidR="006146F0" w:rsidRPr="006146F0" w:rsidRDefault="006146F0" w:rsidP="006146F0">
                  <w:pPr>
                    <w:widowControl/>
                    <w:jc w:val="center"/>
                    <w:rPr>
                      <w:rFonts w:ascii="宋体" w:eastAsia="宋体" w:hAnsi="宋体" w:cs="宋体"/>
                      <w:kern w:val="0"/>
                      <w:sz w:val="17"/>
                      <w:szCs w:val="17"/>
                    </w:rPr>
                  </w:pPr>
                </w:p>
              </w:tc>
            </w:tr>
            <w:tr w:rsidR="006146F0" w:rsidRPr="006146F0">
              <w:trPr>
                <w:trHeight w:val="240"/>
                <w:tblCellSpacing w:w="0" w:type="dxa"/>
                <w:jc w:val="center"/>
              </w:trPr>
              <w:tc>
                <w:tcPr>
                  <w:tcW w:w="10800" w:type="dxa"/>
                  <w:tcMar>
                    <w:top w:w="120" w:type="dxa"/>
                    <w:left w:w="360" w:type="dxa"/>
                    <w:bottom w:w="0" w:type="dxa"/>
                    <w:right w:w="360" w:type="dxa"/>
                  </w:tcMar>
                  <w:vAlign w:val="center"/>
                  <w:hideMark/>
                </w:tcPr>
                <w:p w:rsidR="006146F0" w:rsidRPr="006146F0" w:rsidRDefault="006146F0" w:rsidP="006146F0">
                  <w:pPr>
                    <w:widowControl/>
                    <w:jc w:val="left"/>
                    <w:rPr>
                      <w:rFonts w:ascii="宋体" w:eastAsia="宋体" w:hAnsi="宋体" w:cs="宋体"/>
                      <w:kern w:val="0"/>
                      <w:sz w:val="24"/>
                      <w:szCs w:val="24"/>
                    </w:rPr>
                  </w:pPr>
                </w:p>
              </w:tc>
            </w:tr>
            <w:tr w:rsidR="006146F0" w:rsidRPr="006146F0">
              <w:trPr>
                <w:trHeight w:val="360"/>
                <w:tblCellSpacing w:w="0" w:type="dxa"/>
                <w:jc w:val="center"/>
              </w:trPr>
              <w:tc>
                <w:tcPr>
                  <w:tcW w:w="10800" w:type="dxa"/>
                  <w:vAlign w:val="center"/>
                  <w:hideMark/>
                </w:tcPr>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各省、自治区住房和城乡建设厅，直辖市住房和城乡建设（管）委、新疆生产建设兵团住房和城乡建设局：</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集中式租赁住房是指具备一定规模、实行整体运营并集中管理、用于出租的居住性用房。为支持各地发展集中式租赁住房，现就适用标准等有关事项通知如下。</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一、集中式租赁住房类型和适用标准</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按照使用对象和使用功能，集中式租赁住房可分为宿舍型和住宅型2类。</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新建宿舍型租赁住房应执行《宿舍建筑设计规范》及相关标准；改建宿舍型租赁住房应执行《宿舍建筑设计规范》或《旅馆建筑设计规范》及相关标准。</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新建或改建住宅型租赁住房应执行《住宅建筑规范》及相关标准。</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二、合理增加服务功能</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集中式租赁住房可根据市场需求和建筑周边商业服务网点配置等实际情况，增</w:t>
                  </w:r>
                  <w:r w:rsidRPr="006146F0">
                    <w:rPr>
                      <w:rFonts w:ascii="仿宋_GB2312" w:eastAsia="仿宋_GB2312" w:hAnsi="宋体" w:cs="宋体" w:hint="eastAsia"/>
                      <w:kern w:val="0"/>
                      <w:sz w:val="30"/>
                      <w:szCs w:val="30"/>
                    </w:rPr>
                    <w:lastRenderedPageBreak/>
                    <w:t>加相应服务功能。</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一）宿舍型租赁住房建筑内公共区域可增加公用厨房、文体活动、商务、网络宽带、日用品零售、快递收取等服务空间。房间内应加大储物空间，增加用餐、会客、晾衣空间，应设置信息网络接入点；可设置卫生间、洗浴间和起居室。</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新建宿舍型租赁住房应设置机动车停车位，并预留电动汽车、电动自行车充电设施空间。</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按《旅馆建筑设计规范》及相关标准进行改建的宿舍型租赁住房，采光、通风应满足《宿舍建筑设计规范》的相关要求。</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二）住宅型租赁住房按《城市居住区规划设计标准》和《完整居住社区建设标准（试行）》建设配套设施。当项目规模未达到标准规定应配建配套设施的最小规模时，宜与相邻居住区共享教育、社区卫生服务站等公共服务设施。</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三、做好适用标准的实施指导</w:t>
                  </w:r>
                </w:p>
                <w:p w:rsidR="006146F0" w:rsidRPr="006146F0" w:rsidRDefault="006146F0" w:rsidP="006146F0">
                  <w:pPr>
                    <w:widowControl/>
                    <w:jc w:val="left"/>
                    <w:rPr>
                      <w:rFonts w:ascii="仿宋_GB2312" w:eastAsia="仿宋_GB2312" w:hAnsi="宋体" w:cs="宋体" w:hint="eastAsia"/>
                      <w:color w:val="FF0000"/>
                      <w:kern w:val="0"/>
                      <w:sz w:val="30"/>
                      <w:szCs w:val="30"/>
                    </w:rPr>
                  </w:pPr>
                  <w:r w:rsidRPr="006146F0">
                    <w:rPr>
                      <w:rFonts w:ascii="仿宋_GB2312" w:eastAsia="仿宋_GB2312" w:hAnsi="宋体" w:cs="宋体" w:hint="eastAsia"/>
                      <w:kern w:val="0"/>
                      <w:sz w:val="30"/>
                      <w:szCs w:val="30"/>
                    </w:rPr>
                    <w:t xml:space="preserve">　　严格把握非居住类建筑改建为集中式租赁住房的条件。非居住类建筑改建前应对房屋安全性能进行鉴定，保证满足安全使用的要求；</w:t>
                  </w:r>
                  <w:r w:rsidRPr="006146F0">
                    <w:rPr>
                      <w:rFonts w:ascii="仿宋_GB2312" w:eastAsia="仿宋_GB2312" w:hAnsi="宋体" w:cs="宋体" w:hint="eastAsia"/>
                      <w:color w:val="FF0000"/>
                      <w:kern w:val="0"/>
                      <w:sz w:val="30"/>
                      <w:szCs w:val="30"/>
                    </w:rPr>
                    <w:t>土地性质为三类工业用地和三类物流仓储用地的非居住建筑，不得改建为集中式租赁住房。</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加强运营安全管理。集中式租赁住房的运营主体应确保租赁住房符合运营维护管理相关要求，建立完善各项突发事件应急预警及处置制度；落实消防安全责任制，配备符合规定的消防设施、器材，保持疏散通道、安全出口、消防车通道畅通，定期开展消防安全检查。</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省级住房和城乡建设部门应加强对本地区集中式租赁住房建设适用标准实施指导。指导本地区有关城市结合实际，制定实施细则或租赁住房建设指南等，及时总结集中式租赁住房建设标准适用相关经验和问题，并报住房和城乡建设部住房保障</w:t>
                  </w:r>
                  <w:r w:rsidRPr="006146F0">
                    <w:rPr>
                      <w:rFonts w:ascii="仿宋_GB2312" w:eastAsia="仿宋_GB2312" w:hAnsi="宋体" w:cs="宋体" w:hint="eastAsia"/>
                      <w:kern w:val="0"/>
                      <w:sz w:val="30"/>
                      <w:szCs w:val="30"/>
                    </w:rPr>
                    <w:lastRenderedPageBreak/>
                    <w:t>司、标准定额司。</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br/>
                    <w:t xml:space="preserve">　　　　　　　　　　　　　　　　　　　　　　　　　　　　　　　　　　　　住房和城乡建设部办公厅</w:t>
                  </w:r>
                  <w:r w:rsidRPr="006146F0">
                    <w:rPr>
                      <w:rFonts w:ascii="仿宋_GB2312" w:eastAsia="仿宋_GB2312" w:hAnsi="宋体" w:cs="宋体" w:hint="eastAsia"/>
                      <w:kern w:val="0"/>
                      <w:sz w:val="30"/>
                      <w:szCs w:val="30"/>
                    </w:rPr>
                    <w:br/>
                    <w:t xml:space="preserve">　　　　　　　　　　　　　　　　　　　　　　　　　　　　　　　　　　　　　　2021年5月27日</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br/>
                    <w:t xml:space="preserve">　　（此件主动公开）</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宋体" w:eastAsia="仿宋_GB2312" w:hAnsi="宋体" w:cs="宋体" w:hint="eastAsia"/>
                      <w:kern w:val="0"/>
                      <w:sz w:val="30"/>
                      <w:szCs w:val="30"/>
                    </w:rPr>
                    <w:t> </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w:t>
                  </w:r>
                  <w:r w:rsidRPr="006146F0">
                    <w:rPr>
                      <w:rFonts w:ascii="仿宋_GB2312" w:eastAsia="仿宋_GB2312" w:hAnsi="宋体" w:cs="宋体" w:hint="eastAsia"/>
                      <w:b/>
                      <w:bCs/>
                      <w:kern w:val="0"/>
                      <w:sz w:val="30"/>
                      <w:szCs w:val="30"/>
                    </w:rPr>
                    <w:t>相关链接：</w:t>
                  </w:r>
                </w:p>
                <w:p w:rsidR="006146F0" w:rsidRPr="006146F0" w:rsidRDefault="006146F0" w:rsidP="006146F0">
                  <w:pPr>
                    <w:widowControl/>
                    <w:jc w:val="left"/>
                    <w:rPr>
                      <w:rFonts w:ascii="仿宋_GB2312" w:eastAsia="仿宋_GB2312" w:hAnsi="宋体" w:cs="宋体" w:hint="eastAsia"/>
                      <w:kern w:val="0"/>
                      <w:sz w:val="30"/>
                      <w:szCs w:val="30"/>
                    </w:rPr>
                  </w:pPr>
                  <w:r w:rsidRPr="006146F0">
                    <w:rPr>
                      <w:rFonts w:ascii="仿宋_GB2312" w:eastAsia="仿宋_GB2312" w:hAnsi="宋体" w:cs="宋体" w:hint="eastAsia"/>
                      <w:kern w:val="0"/>
                      <w:sz w:val="30"/>
                      <w:szCs w:val="30"/>
                    </w:rPr>
                    <w:t xml:space="preserve">　　</w:t>
                  </w:r>
                  <w:hyperlink r:id="rId5" w:history="1">
                    <w:r w:rsidRPr="006146F0">
                      <w:rPr>
                        <w:rFonts w:ascii="仿宋_GB2312" w:eastAsia="仿宋_GB2312" w:hAnsi="宋体" w:cs="宋体" w:hint="eastAsia"/>
                        <w:color w:val="000000"/>
                        <w:kern w:val="0"/>
                        <w:sz w:val="30"/>
                        <w:szCs w:val="30"/>
                      </w:rPr>
                      <w:t>明标准立规范　推动保障性租赁住房建设——《关于集中式租赁住房建设适用标准的通知》解读</w:t>
                    </w:r>
                  </w:hyperlink>
                </w:p>
              </w:tc>
            </w:tr>
          </w:tbl>
          <w:p w:rsidR="006146F0" w:rsidRPr="006146F0" w:rsidRDefault="006146F0" w:rsidP="006146F0">
            <w:pPr>
              <w:widowControl/>
              <w:jc w:val="center"/>
              <w:rPr>
                <w:rFonts w:ascii="微软雅黑" w:eastAsia="微软雅黑" w:hAnsi="微软雅黑" w:cs="宋体"/>
                <w:color w:val="000000"/>
                <w:kern w:val="0"/>
                <w:sz w:val="14"/>
                <w:szCs w:val="14"/>
              </w:rPr>
            </w:pPr>
          </w:p>
        </w:tc>
      </w:tr>
    </w:tbl>
    <w:p w:rsidR="00890D9F" w:rsidRPr="006146F0" w:rsidRDefault="00890D9F">
      <w:pPr>
        <w:rPr>
          <w:rFonts w:hint="eastAsia"/>
        </w:rPr>
      </w:pPr>
    </w:p>
    <w:sectPr w:rsidR="00890D9F" w:rsidRPr="006146F0" w:rsidSect="00890D9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146F0"/>
    <w:rsid w:val="006146F0"/>
    <w:rsid w:val="00890D9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0D9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146F0"/>
    <w:rPr>
      <w:color w:val="0000FF"/>
      <w:u w:val="single"/>
    </w:rPr>
  </w:style>
  <w:style w:type="paragraph" w:customStyle="1" w:styleId="pbj">
    <w:name w:val="pbj"/>
    <w:basedOn w:val="a"/>
    <w:rsid w:val="006146F0"/>
    <w:pPr>
      <w:widowControl/>
      <w:spacing w:before="100" w:beforeAutospacing="1" w:after="100" w:afterAutospacing="1"/>
      <w:jc w:val="left"/>
    </w:pPr>
    <w:rPr>
      <w:rFonts w:ascii="宋体" w:eastAsia="宋体" w:hAnsi="宋体" w:cs="宋体"/>
      <w:kern w:val="0"/>
      <w:sz w:val="24"/>
      <w:szCs w:val="24"/>
    </w:rPr>
  </w:style>
  <w:style w:type="paragraph" w:styleId="a4">
    <w:name w:val="Normal (Web)"/>
    <w:basedOn w:val="a"/>
    <w:uiPriority w:val="99"/>
    <w:unhideWhenUsed/>
    <w:rsid w:val="006146F0"/>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6146F0"/>
    <w:rPr>
      <w:b/>
      <w:bCs/>
    </w:rPr>
  </w:style>
</w:styles>
</file>

<file path=word/webSettings.xml><?xml version="1.0" encoding="utf-8"?>
<w:webSettings xmlns:r="http://schemas.openxmlformats.org/officeDocument/2006/relationships" xmlns:w="http://schemas.openxmlformats.org/wordprocessingml/2006/main">
  <w:divs>
    <w:div w:id="1954052686">
      <w:bodyDiv w:val="1"/>
      <w:marLeft w:val="0"/>
      <w:marRight w:val="0"/>
      <w:marTop w:val="0"/>
      <w:marBottom w:val="0"/>
      <w:divBdr>
        <w:top w:val="none" w:sz="0" w:space="0" w:color="auto"/>
        <w:left w:val="none" w:sz="0" w:space="0" w:color="auto"/>
        <w:bottom w:val="none" w:sz="0" w:space="0" w:color="auto"/>
        <w:right w:val="none" w:sz="0" w:space="0" w:color="auto"/>
      </w:divBdr>
      <w:divsChild>
        <w:div w:id="790131997">
          <w:marLeft w:val="0"/>
          <w:marRight w:val="0"/>
          <w:marTop w:val="0"/>
          <w:marBottom w:val="0"/>
          <w:divBdr>
            <w:top w:val="none" w:sz="0" w:space="0" w:color="auto"/>
            <w:left w:val="none" w:sz="0" w:space="0" w:color="auto"/>
            <w:bottom w:val="none" w:sz="0" w:space="0" w:color="auto"/>
            <w:right w:val="none" w:sz="0" w:space="0" w:color="auto"/>
          </w:divBdr>
          <w:divsChild>
            <w:div w:id="45699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ohurd.gov.cn/zxydt/202107/t20210712_250773.html" TargetMode="External"/><Relationship Id="rId4" Type="http://schemas.openxmlformats.org/officeDocument/2006/relationships/hyperlink" Target="http://www.mohurd.gov.cn/wjfb/index.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227</Words>
  <Characters>1300</Characters>
  <Application>Microsoft Office Word</Application>
  <DocSecurity>0</DocSecurity>
  <Lines>10</Lines>
  <Paragraphs>3</Paragraphs>
  <ScaleCrop>false</ScaleCrop>
  <Company>Microsoft</Company>
  <LinksUpToDate>false</LinksUpToDate>
  <CharactersWithSpaces>1524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2021-07-13T06:28:00Z</dcterms:created>
  <dcterms:modified xsi:type="dcterms:W3CDTF">2021-07-13T06:36:00Z</dcterms:modified>
</cp:coreProperties>
</file>